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line="288" w:lineRule="auto"/>
        <w:jc w:val="center"/>
        <w:rPr>
          <w:rFonts w:hint="eastAsia" w:ascii="仿宋" w:hAnsi="仿宋" w:eastAsia="仿宋"/>
          <w:sz w:val="32"/>
          <w:szCs w:val="32"/>
        </w:rPr>
      </w:pPr>
      <w:r>
        <w:drawing>
          <wp:anchor distT="0" distB="0" distL="114300" distR="114300" simplePos="0" relativeHeight="251657216" behindDoc="1" locked="0" layoutInCell="1" allowOverlap="1">
            <wp:simplePos x="0" y="0"/>
            <wp:positionH relativeFrom="column">
              <wp:posOffset>-998220</wp:posOffset>
            </wp:positionH>
            <wp:positionV relativeFrom="page">
              <wp:posOffset>200660</wp:posOffset>
            </wp:positionV>
            <wp:extent cx="7564755" cy="10687685"/>
            <wp:effectExtent l="0" t="0" r="17145" b="18415"/>
            <wp:wrapNone/>
            <wp:docPr id="3" name="图片 3" descr="孙忠林-皖工发〔2015〕13号文红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孙忠林-皖工发〔2015〕13号文红版-1"/>
                    <pic:cNvPicPr>
                      <a:picLocks noChangeAspect="1" noChangeArrowheads="1"/>
                    </pic:cNvPicPr>
                  </pic:nvPicPr>
                  <pic:blipFill>
                    <a:blip r:embed="rId5" cstate="print"/>
                    <a:srcRect/>
                    <a:stretch>
                      <a:fillRect/>
                    </a:stretch>
                  </pic:blipFill>
                  <pic:spPr>
                    <a:xfrm>
                      <a:off x="0" y="0"/>
                      <a:ext cx="7564755" cy="10687685"/>
                    </a:xfrm>
                    <a:prstGeom prst="rect">
                      <a:avLst/>
                    </a:prstGeom>
                    <a:noFill/>
                    <a:ln w="9525">
                      <a:noFill/>
                      <a:miter lim="800000"/>
                      <a:headEnd/>
                      <a:tailEnd/>
                    </a:ln>
                  </pic:spPr>
                </pic:pic>
              </a:graphicData>
            </a:graphic>
          </wp:anchor>
        </w:drawing>
      </w:r>
    </w:p>
    <w:p>
      <w:pPr>
        <w:snapToGrid w:val="0"/>
        <w:spacing w:beforeLines="50" w:line="288" w:lineRule="auto"/>
        <w:jc w:val="center"/>
        <w:rPr>
          <w:rFonts w:ascii="仿宋" w:hAnsi="仿宋" w:eastAsia="仿宋"/>
          <w:sz w:val="32"/>
          <w:szCs w:val="32"/>
        </w:rPr>
      </w:pPr>
    </w:p>
    <w:p>
      <w:pPr>
        <w:snapToGrid w:val="0"/>
        <w:spacing w:beforeLines="50" w:line="288" w:lineRule="auto"/>
        <w:jc w:val="center"/>
        <w:rPr>
          <w:rFonts w:ascii="仿宋" w:hAnsi="仿宋" w:eastAsia="仿宋"/>
          <w:sz w:val="32"/>
          <w:szCs w:val="32"/>
        </w:rPr>
      </w:pPr>
    </w:p>
    <w:p>
      <w:pPr>
        <w:snapToGrid w:val="0"/>
        <w:spacing w:beforeLines="50" w:line="288" w:lineRule="auto"/>
        <w:jc w:val="center"/>
        <w:rPr>
          <w:rFonts w:ascii="仿宋" w:hAnsi="仿宋" w:eastAsia="仿宋"/>
          <w:sz w:val="32"/>
          <w:szCs w:val="32"/>
        </w:rPr>
      </w:pPr>
    </w:p>
    <w:p>
      <w:pPr>
        <w:snapToGrid w:val="0"/>
        <w:spacing w:beforeLines="50" w:line="288" w:lineRule="auto"/>
        <w:jc w:val="center"/>
        <w:rPr>
          <w:rFonts w:ascii="仿宋" w:hAnsi="仿宋" w:eastAsia="仿宋"/>
          <w:sz w:val="32"/>
          <w:szCs w:val="32"/>
        </w:rPr>
      </w:pPr>
    </w:p>
    <w:p>
      <w:pPr>
        <w:snapToGrid w:val="0"/>
        <w:spacing w:beforeLines="50" w:line="288" w:lineRule="auto"/>
        <w:jc w:val="center"/>
        <w:rPr>
          <w:rFonts w:ascii="仿宋" w:hAnsi="仿宋" w:eastAsia="仿宋"/>
          <w:sz w:val="32"/>
          <w:szCs w:val="32"/>
        </w:rPr>
      </w:pPr>
    </w:p>
    <w:p>
      <w:pPr>
        <w:snapToGrid w:val="0"/>
        <w:spacing w:beforeLines="80" w:afterLines="50" w:line="288" w:lineRule="auto"/>
        <w:jc w:val="center"/>
        <w:rPr>
          <w:rFonts w:hint="eastAsia" w:ascii="仿宋" w:hAnsi="仿宋" w:eastAsia="仿宋"/>
          <w:sz w:val="32"/>
          <w:szCs w:val="32"/>
        </w:rPr>
      </w:pPr>
    </w:p>
    <w:p>
      <w:pPr>
        <w:snapToGrid w:val="0"/>
        <w:spacing w:beforeLines="80" w:afterLines="50" w:line="288" w:lineRule="auto"/>
        <w:jc w:val="center"/>
        <w:rPr>
          <w:rFonts w:ascii="仿宋" w:hAnsi="仿宋" w:eastAsia="仿宋"/>
          <w:sz w:val="32"/>
          <w:szCs w:val="32"/>
        </w:rPr>
      </w:pPr>
      <w:r>
        <w:rPr>
          <w:rFonts w:hint="eastAsia" w:ascii="仿宋" w:hAnsi="仿宋" w:eastAsia="仿宋"/>
          <w:sz w:val="32"/>
          <w:szCs w:val="32"/>
        </w:rPr>
        <w:t>皖工〔2019〕</w:t>
      </w:r>
      <w:r>
        <w:rPr>
          <w:rFonts w:hint="eastAsia" w:ascii="仿宋" w:hAnsi="仿宋" w:eastAsia="仿宋"/>
          <w:sz w:val="32"/>
          <w:szCs w:val="32"/>
          <w:lang w:val="en-US" w:eastAsia="zh-CN"/>
        </w:rPr>
        <w:t>31</w:t>
      </w:r>
      <w:r>
        <w:rPr>
          <w:rFonts w:hint="eastAsia" w:ascii="仿宋" w:hAnsi="仿宋" w:eastAsia="仿宋"/>
          <w:sz w:val="32"/>
          <w:szCs w:val="32"/>
        </w:rPr>
        <w:t>号</w:t>
      </w:r>
    </w:p>
    <w:p>
      <w:pPr>
        <w:snapToGrid w:val="0"/>
        <w:spacing w:beforeLines="80" w:afterLines="50" w:line="288" w:lineRule="auto"/>
        <w:jc w:val="center"/>
        <w:rPr>
          <w:rFonts w:ascii="仿宋" w:hAnsi="仿宋" w:eastAsia="仿宋"/>
          <w:sz w:val="32"/>
          <w:szCs w:val="32"/>
        </w:rPr>
      </w:pPr>
    </w:p>
    <w:p>
      <w:pPr>
        <w:widowControl/>
        <w:spacing w:line="680" w:lineRule="exact"/>
        <w:jc w:val="center"/>
        <w:rPr>
          <w:rFonts w:ascii="Times New Roman" w:hAnsi="Times New Roman"/>
          <w:color w:val="000000"/>
          <w:szCs w:val="21"/>
        </w:rPr>
      </w:pPr>
      <w:r>
        <w:rPr>
          <w:rFonts w:ascii="方正小标宋简体" w:hAnsi="方正小标宋简体" w:eastAsia="方正小标宋简体" w:cs="方正小标宋简体"/>
          <w:color w:val="000000"/>
          <w:kern w:val="0"/>
          <w:sz w:val="44"/>
          <w:szCs w:val="44"/>
        </w:rPr>
        <w:t>关于举办安徽省第</w:t>
      </w:r>
      <w:r>
        <w:rPr>
          <w:rFonts w:hint="eastAsia" w:ascii="方正小标宋简体" w:hAnsi="方正小标宋简体" w:eastAsia="方正小标宋简体" w:cs="方正小标宋简体"/>
          <w:color w:val="000000"/>
          <w:kern w:val="0"/>
          <w:sz w:val="44"/>
          <w:szCs w:val="44"/>
        </w:rPr>
        <w:t>四届普通高校</w:t>
      </w:r>
    </w:p>
    <w:p>
      <w:pPr>
        <w:widowControl/>
        <w:spacing w:line="680" w:lineRule="exact"/>
        <w:jc w:val="center"/>
        <w:rPr>
          <w:rFonts w:ascii="Times New Roman" w:hAnsi="Times New Roman"/>
          <w:color w:val="000000"/>
          <w:szCs w:val="21"/>
        </w:rPr>
      </w:pPr>
      <w:r>
        <w:rPr>
          <w:rFonts w:hint="eastAsia" w:ascii="方正小标宋简体" w:hAnsi="方正小标宋简体" w:eastAsia="方正小标宋简体" w:cs="方正小标宋简体"/>
          <w:color w:val="000000"/>
          <w:kern w:val="0"/>
          <w:sz w:val="44"/>
          <w:szCs w:val="44"/>
        </w:rPr>
        <w:t>青年教师教学竞赛的通知</w:t>
      </w:r>
    </w:p>
    <w:p>
      <w:pPr>
        <w:jc w:val="left"/>
        <w:rPr>
          <w:rFonts w:ascii="仿宋_GB2312" w:hAnsi="Times New Roman" w:eastAsia="仿宋_GB2312" w:cs="仿宋_GB2312"/>
          <w:color w:val="000000"/>
          <w:kern w:val="0"/>
          <w:sz w:val="32"/>
          <w:szCs w:val="32"/>
        </w:rPr>
      </w:pPr>
    </w:p>
    <w:p>
      <w:pPr>
        <w:jc w:val="left"/>
        <w:rPr>
          <w:rFonts w:ascii="Times New Roman" w:hAnsi="Times New Roman"/>
          <w:color w:val="000000"/>
          <w:szCs w:val="21"/>
        </w:rPr>
      </w:pPr>
      <w:r>
        <w:rPr>
          <w:rFonts w:ascii="仿宋_GB2312" w:hAnsi="Times New Roman" w:eastAsia="仿宋_GB2312" w:cs="仿宋_GB2312"/>
          <w:color w:val="000000"/>
          <w:kern w:val="0"/>
          <w:sz w:val="32"/>
          <w:szCs w:val="32"/>
        </w:rPr>
        <w:t>各高等学校</w:t>
      </w:r>
      <w:r>
        <w:rPr>
          <w:rFonts w:hint="eastAsia" w:ascii="仿宋_GB2312" w:hAnsi="Times New Roman" w:eastAsia="仿宋_GB2312" w:cs="仿宋_GB2312"/>
          <w:color w:val="000000"/>
          <w:kern w:val="0"/>
          <w:sz w:val="32"/>
          <w:szCs w:val="32"/>
        </w:rPr>
        <w:t>及工会：</w:t>
      </w:r>
    </w:p>
    <w:p>
      <w:pPr>
        <w:ind w:firstLine="627"/>
        <w:rPr>
          <w:rFonts w:ascii="Times New Roman" w:hAnsi="Times New Roman"/>
          <w:color w:val="000000"/>
          <w:szCs w:val="21"/>
        </w:rPr>
      </w:pPr>
      <w:r>
        <w:rPr>
          <w:rFonts w:hint="eastAsia" w:ascii="仿宋_GB2312" w:hAnsi="Times New Roman" w:eastAsia="仿宋_GB2312" w:cs="仿宋_GB2312"/>
          <w:color w:val="000000"/>
          <w:kern w:val="0"/>
          <w:sz w:val="32"/>
          <w:szCs w:val="32"/>
        </w:rPr>
        <w:t>为深入学习贯彻习近平新时代中国特色社会主义思想和党的十九大精神，</w:t>
      </w:r>
      <w:r>
        <w:rPr>
          <w:rFonts w:hint="eastAsia" w:ascii="仿宋_GB2312" w:hAnsi="Times New Roman" w:eastAsia="仿宋_GB2312" w:cs="仿宋_GB2312"/>
          <w:color w:val="000000"/>
          <w:kern w:val="0"/>
          <w:sz w:val="32"/>
          <w:szCs w:val="32"/>
          <w:lang w:eastAsia="zh-CN"/>
        </w:rPr>
        <w:t>认真</w:t>
      </w:r>
      <w:r>
        <w:rPr>
          <w:rFonts w:hint="eastAsia" w:ascii="仿宋_GB2312" w:hAnsi="Times New Roman" w:eastAsia="仿宋_GB2312" w:cs="仿宋_GB2312"/>
          <w:color w:val="000000"/>
          <w:kern w:val="0"/>
          <w:sz w:val="32"/>
          <w:szCs w:val="32"/>
        </w:rPr>
        <w:t>落实</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中共中央、国务院关于全面深化新时代教师队伍建设改革的意见》，按照全总《2016-2020年劳动和技能竞赛规划》要求，进一步加强师德师风建设，提升广大高校青年教师的教学能力和业务水平，省总工会、省教育厅决定举办第四届全省普通高校青年教师教学竞赛（以下简称“教学竞赛”），现将有关事宜通知如下：</w:t>
      </w:r>
    </w:p>
    <w:p>
      <w:pPr>
        <w:ind w:firstLine="640" w:firstLineChars="200"/>
        <w:jc w:val="left"/>
        <w:rPr>
          <w:rFonts w:ascii="黑体" w:hAnsi="宋体" w:eastAsia="黑体" w:cs="黑体"/>
          <w:color w:val="000000"/>
          <w:kern w:val="0"/>
          <w:sz w:val="32"/>
          <w:szCs w:val="32"/>
        </w:rPr>
      </w:pPr>
      <w:r>
        <w:rPr>
          <w:rFonts w:hint="eastAsia" w:ascii="黑体" w:hAnsi="宋体" w:eastAsia="黑体" w:cs="黑体"/>
          <w:color w:val="000000"/>
          <w:kern w:val="0"/>
          <w:sz w:val="32"/>
          <w:szCs w:val="32"/>
          <w:lang w:eastAsia="zh-CN"/>
        </w:rPr>
        <w:t>一、</w:t>
      </w:r>
      <w:r>
        <w:rPr>
          <w:rFonts w:hint="eastAsia" w:ascii="黑体" w:hAnsi="宋体" w:eastAsia="黑体" w:cs="黑体"/>
          <w:color w:val="000000"/>
          <w:kern w:val="0"/>
          <w:sz w:val="32"/>
          <w:szCs w:val="32"/>
        </w:rPr>
        <w:t>竞赛宗旨</w:t>
      </w:r>
    </w:p>
    <w:p>
      <w:pPr>
        <w:ind w:firstLine="640"/>
        <w:jc w:val="left"/>
        <w:rPr>
          <w:rFonts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以锤炼青年教师教学基本功</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加强师德师风建设为着力点，充分发挥教学竞赛在提高教师队伍素质中的引领示范作用，弘扬劳模精神和工匠精神，进一步激发全省高校青年教师更新教育理念和掌握现代教学方法的热情，努力造就一支有理想信念、有道德情操、有扎实学识、有仁爱之心的高素质专业化教师队伍，有力推动我省高等教育事业发展。</w:t>
      </w:r>
    </w:p>
    <w:p>
      <w:pPr>
        <w:ind w:firstLine="640" w:firstLineChars="200"/>
        <w:jc w:val="left"/>
        <w:rPr>
          <w:rFonts w:ascii="黑体" w:hAnsi="宋体" w:eastAsia="黑体" w:cs="黑体"/>
          <w:color w:val="000000"/>
          <w:kern w:val="0"/>
          <w:sz w:val="32"/>
          <w:szCs w:val="32"/>
        </w:rPr>
      </w:pPr>
      <w:r>
        <w:rPr>
          <w:rFonts w:hint="eastAsia" w:ascii="黑体" w:hAnsi="宋体" w:eastAsia="黑体" w:cs="黑体"/>
          <w:color w:val="000000"/>
          <w:kern w:val="0"/>
          <w:sz w:val="32"/>
          <w:szCs w:val="32"/>
        </w:rPr>
        <w:t>二、竞赛原则</w:t>
      </w:r>
    </w:p>
    <w:p>
      <w:pPr>
        <w:ind w:firstLine="640"/>
        <w:jc w:val="left"/>
        <w:rPr>
          <w:rFonts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坚持公平、公正、公开；坚持广泛参与、层层发动；坚持注重教学基本功和实际应用能力；坚持程序严谨、规范。</w:t>
      </w:r>
    </w:p>
    <w:p>
      <w:pPr>
        <w:ind w:firstLine="640"/>
        <w:jc w:val="left"/>
        <w:rPr>
          <w:rFonts w:ascii="Times New Roman" w:hAnsi="Times New Roman"/>
          <w:color w:val="000000"/>
          <w:szCs w:val="21"/>
        </w:rPr>
      </w:pPr>
      <w:r>
        <w:rPr>
          <w:rFonts w:hint="eastAsia" w:ascii="黑体" w:hAnsi="宋体" w:eastAsia="黑体" w:cs="黑体"/>
          <w:color w:val="000000"/>
          <w:kern w:val="0"/>
          <w:sz w:val="32"/>
          <w:szCs w:val="32"/>
          <w:lang w:eastAsia="zh-CN"/>
        </w:rPr>
        <w:t>三、</w:t>
      </w:r>
      <w:r>
        <w:rPr>
          <w:rFonts w:hint="eastAsia" w:ascii="黑体" w:hAnsi="宋体" w:eastAsia="黑体" w:cs="黑体"/>
          <w:color w:val="000000"/>
          <w:kern w:val="0"/>
          <w:sz w:val="32"/>
          <w:szCs w:val="32"/>
        </w:rPr>
        <w:t>竞赛学科和参赛对象</w:t>
      </w:r>
    </w:p>
    <w:p>
      <w:pPr>
        <w:ind w:firstLine="640"/>
        <w:jc w:val="left"/>
        <w:rPr>
          <w:rFonts w:ascii="Times New Roman" w:hAnsi="Times New Roman"/>
          <w:color w:val="000000"/>
          <w:szCs w:val="21"/>
        </w:rPr>
      </w:pPr>
      <w:r>
        <w:rPr>
          <w:rFonts w:hint="eastAsia" w:ascii="楷体" w:hAnsi="楷体" w:eastAsia="楷体" w:cs="楷体"/>
          <w:color w:val="000000"/>
          <w:kern w:val="0"/>
          <w:sz w:val="32"/>
          <w:szCs w:val="32"/>
        </w:rPr>
        <w:t>（一）竞赛学科。</w:t>
      </w:r>
      <w:r>
        <w:rPr>
          <w:rFonts w:hint="eastAsia" w:ascii="仿宋_GB2312" w:hAnsi="Times New Roman" w:eastAsia="仿宋_GB2312" w:cs="仿宋_GB2312"/>
          <w:color w:val="000000"/>
          <w:kern w:val="0"/>
          <w:sz w:val="32"/>
          <w:szCs w:val="32"/>
        </w:rPr>
        <w:t>竞赛分为文科、理科、工科，并单设思想政治课专项，共四个组别。</w:t>
      </w:r>
    </w:p>
    <w:p>
      <w:pPr>
        <w:ind w:firstLine="640"/>
        <w:jc w:val="left"/>
        <w:rPr>
          <w:rFonts w:hint="eastAsia" w:ascii="仿宋_GB2312" w:hAnsi="Times New Roman" w:eastAsia="仿宋_GB2312" w:cs="仿宋_GB2312"/>
          <w:color w:val="000000"/>
          <w:kern w:val="0"/>
          <w:sz w:val="32"/>
          <w:szCs w:val="32"/>
        </w:rPr>
      </w:pPr>
      <w:r>
        <w:rPr>
          <w:rFonts w:hint="eastAsia" w:ascii="楷体" w:hAnsi="楷体" w:eastAsia="楷体" w:cs="楷体"/>
          <w:color w:val="000000"/>
          <w:kern w:val="0"/>
          <w:sz w:val="32"/>
          <w:szCs w:val="32"/>
        </w:rPr>
        <w:t>（二）参赛对象。</w:t>
      </w:r>
      <w:r>
        <w:rPr>
          <w:rFonts w:hint="eastAsia" w:ascii="仿宋_GB2312" w:hAnsi="Times New Roman" w:eastAsia="仿宋_GB2312" w:cs="仿宋_GB2312"/>
          <w:color w:val="000000"/>
          <w:kern w:val="0"/>
          <w:sz w:val="32"/>
          <w:szCs w:val="32"/>
        </w:rPr>
        <w:t>全省普通本科院校（含安徽新华学院、安徽三联学院、安徽文达信息工程学院、安徽外国语学院、河海大学文天学院）和安徽职业技术学院、安徽广播影视职业技术学院、安徽商贸职业技术学院、安徽艺术职业学院、安徽工商职业学院、安徽机电职业技术学院从事教育教学工作，年龄在40岁以下（1979年</w:t>
      </w:r>
      <w:r>
        <w:rPr>
          <w:rFonts w:hint="eastAsia" w:ascii="仿宋_GB2312" w:hAnsi="Times New Roman" w:eastAsia="仿宋_GB2312" w:cs="仿宋_GB2312"/>
          <w:color w:val="000000"/>
          <w:kern w:val="0"/>
          <w:sz w:val="32"/>
          <w:szCs w:val="32"/>
          <w:lang w:val="en-US" w:eastAsia="zh-CN"/>
        </w:rPr>
        <w:t>6</w:t>
      </w:r>
      <w:r>
        <w:rPr>
          <w:rFonts w:hint="eastAsia" w:ascii="仿宋_GB2312" w:hAnsi="Times New Roman" w:eastAsia="仿宋_GB2312" w:cs="仿宋_GB2312"/>
          <w:color w:val="000000"/>
          <w:kern w:val="0"/>
          <w:sz w:val="32"/>
          <w:szCs w:val="32"/>
        </w:rPr>
        <w:t>月3</w:t>
      </w:r>
      <w:r>
        <w:rPr>
          <w:rFonts w:hint="eastAsia" w:ascii="仿宋_GB2312" w:hAnsi="Times New Roman" w:eastAsia="仿宋_GB2312" w:cs="仿宋_GB2312"/>
          <w:color w:val="000000"/>
          <w:kern w:val="0"/>
          <w:sz w:val="32"/>
          <w:szCs w:val="32"/>
          <w:lang w:val="en-US" w:eastAsia="zh-CN"/>
        </w:rPr>
        <w:t>0</w:t>
      </w:r>
      <w:r>
        <w:rPr>
          <w:rFonts w:hint="eastAsia" w:ascii="仿宋_GB2312" w:hAnsi="Times New Roman" w:eastAsia="仿宋_GB2312" w:cs="仿宋_GB2312"/>
          <w:color w:val="000000"/>
          <w:kern w:val="0"/>
          <w:sz w:val="32"/>
          <w:szCs w:val="32"/>
        </w:rPr>
        <w:t>日以后出生）的专职教师</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各高校每个竞赛组别各推荐1名专职教师参加竞赛决赛。</w:t>
      </w:r>
    </w:p>
    <w:p>
      <w:pPr>
        <w:ind w:firstLine="640"/>
        <w:jc w:val="left"/>
        <w:rPr>
          <w:rFonts w:ascii="Times New Roman" w:hAnsi="Times New Roman"/>
          <w:color w:val="000000"/>
          <w:szCs w:val="21"/>
        </w:rPr>
      </w:pPr>
      <w:r>
        <w:rPr>
          <w:rFonts w:hint="eastAsia" w:ascii="黑体" w:hAnsi="黑体" w:eastAsia="黑体" w:cs="黑体"/>
          <w:color w:val="000000"/>
          <w:kern w:val="0"/>
          <w:sz w:val="32"/>
          <w:szCs w:val="32"/>
          <w:lang w:eastAsia="zh-CN"/>
        </w:rPr>
        <w:t>四、</w:t>
      </w:r>
      <w:r>
        <w:rPr>
          <w:rFonts w:hint="eastAsia" w:ascii="黑体" w:hAnsi="宋体" w:eastAsia="黑体" w:cs="黑体"/>
          <w:color w:val="000000"/>
          <w:kern w:val="0"/>
          <w:sz w:val="32"/>
          <w:szCs w:val="32"/>
        </w:rPr>
        <w:t>竞赛实施</w:t>
      </w:r>
    </w:p>
    <w:p>
      <w:pPr>
        <w:ind w:firstLine="640"/>
        <w:jc w:val="left"/>
        <w:rPr>
          <w:rFonts w:ascii="Times New Roman" w:hAnsi="Times New Roman"/>
          <w:color w:val="000000"/>
          <w:szCs w:val="21"/>
        </w:rPr>
      </w:pPr>
      <w:r>
        <w:rPr>
          <w:rFonts w:hint="eastAsia" w:ascii="楷体" w:hAnsi="楷体" w:eastAsia="楷体" w:cs="楷体"/>
          <w:color w:val="000000"/>
          <w:kern w:val="0"/>
          <w:sz w:val="32"/>
          <w:szCs w:val="32"/>
        </w:rPr>
        <w:t>（一）初赛。</w:t>
      </w:r>
      <w:r>
        <w:rPr>
          <w:rFonts w:hint="eastAsia" w:ascii="仿宋_GB2312" w:hAnsi="Times New Roman" w:eastAsia="仿宋_GB2312" w:cs="仿宋_GB2312"/>
          <w:color w:val="000000"/>
          <w:kern w:val="0"/>
          <w:sz w:val="32"/>
          <w:szCs w:val="32"/>
        </w:rPr>
        <w:t>各高校结合实际，于6月10日前组织开展本校青年教师教学竞赛活动</w:t>
      </w:r>
      <w:r>
        <w:rPr>
          <w:rFonts w:hint="eastAsia" w:ascii="仿宋_GB2312" w:hAnsi="Times New Roman" w:eastAsia="仿宋_GB2312" w:cs="仿宋_GB2312"/>
          <w:color w:val="000000"/>
          <w:kern w:val="0"/>
          <w:sz w:val="32"/>
          <w:szCs w:val="32"/>
          <w:lang w:eastAsia="zh-CN"/>
        </w:rPr>
        <w:t>，选拔产生参加决赛的选手。</w:t>
      </w:r>
    </w:p>
    <w:p>
      <w:pPr>
        <w:ind w:firstLine="640"/>
        <w:jc w:val="left"/>
        <w:rPr>
          <w:rFonts w:hint="eastAsia" w:ascii="仿宋_GB2312" w:hAnsi="Times New Roman" w:eastAsia="仿宋_GB2312" w:cs="仿宋_GB2312"/>
          <w:color w:val="000000"/>
          <w:kern w:val="0"/>
          <w:sz w:val="32"/>
          <w:szCs w:val="32"/>
        </w:rPr>
      </w:pPr>
      <w:r>
        <w:rPr>
          <w:rFonts w:hint="eastAsia" w:ascii="楷体" w:hAnsi="楷体" w:eastAsia="楷体" w:cs="楷体"/>
          <w:color w:val="000000"/>
          <w:kern w:val="0"/>
          <w:sz w:val="32"/>
          <w:szCs w:val="32"/>
        </w:rPr>
        <w:t>（二）决赛。</w:t>
      </w:r>
      <w:r>
        <w:rPr>
          <w:rFonts w:hint="eastAsia" w:ascii="仿宋_GB2312" w:hAnsi="Times New Roman" w:eastAsia="仿宋_GB2312" w:cs="仿宋_GB2312"/>
          <w:color w:val="000000"/>
          <w:kern w:val="0"/>
          <w:sz w:val="32"/>
          <w:szCs w:val="32"/>
        </w:rPr>
        <w:t>各高校在广泛开展教学竞赛活动的基础上，推荐能够充分展示本校师德师风和高层次教学水平的教师参加决赛。决赛由省总工会、省教育厅主办，省教科文卫体工会、安徽财经大学承办</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具体实施方案见附件</w:t>
      </w:r>
      <w:r>
        <w:rPr>
          <w:rFonts w:hint="eastAsia" w:ascii="仿宋_GB2312" w:hAnsi="Times New Roman" w:eastAsia="仿宋_GB2312" w:cs="仿宋_GB2312"/>
          <w:color w:val="000000"/>
          <w:kern w:val="0"/>
          <w:sz w:val="32"/>
          <w:szCs w:val="32"/>
          <w:lang w:val="en-US" w:eastAsia="zh-CN"/>
        </w:rPr>
        <w:t>1</w:t>
      </w:r>
      <w:r>
        <w:rPr>
          <w:rFonts w:hint="eastAsia" w:ascii="仿宋_GB2312" w:hAnsi="Times New Roman" w:eastAsia="仿宋_GB2312" w:cs="仿宋_GB2312"/>
          <w:color w:val="000000"/>
          <w:kern w:val="0"/>
          <w:sz w:val="32"/>
          <w:szCs w:val="32"/>
        </w:rPr>
        <w:t>。</w:t>
      </w:r>
    </w:p>
    <w:p>
      <w:pPr>
        <w:ind w:firstLine="640"/>
        <w:jc w:val="left"/>
        <w:rPr>
          <w:rFonts w:ascii="Times New Roman" w:hAnsi="Times New Roman"/>
          <w:color w:val="000000"/>
          <w:szCs w:val="21"/>
        </w:rPr>
      </w:pPr>
      <w:r>
        <w:rPr>
          <w:rFonts w:hint="eastAsia" w:ascii="楷体" w:hAnsi="楷体" w:eastAsia="楷体" w:cs="楷体"/>
          <w:color w:val="000000"/>
          <w:kern w:val="0"/>
          <w:sz w:val="32"/>
          <w:szCs w:val="32"/>
          <w:lang w:eastAsia="zh-CN"/>
        </w:rPr>
        <w:t>（三）表彰奖励。</w:t>
      </w:r>
      <w:r>
        <w:rPr>
          <w:rFonts w:hint="eastAsia" w:ascii="仿宋_GB2312" w:hAnsi="Times New Roman" w:eastAsia="仿宋_GB2312" w:cs="仿宋_GB2312"/>
          <w:color w:val="000000"/>
          <w:kern w:val="0"/>
          <w:sz w:val="32"/>
          <w:szCs w:val="32"/>
          <w:lang w:eastAsia="zh-CN"/>
        </w:rPr>
        <w:t>决赛每个</w:t>
      </w:r>
      <w:r>
        <w:rPr>
          <w:rFonts w:hint="eastAsia" w:ascii="仿宋_GB2312" w:hAnsi="Times New Roman" w:eastAsia="仿宋_GB2312" w:cs="仿宋_GB2312"/>
          <w:color w:val="000000"/>
          <w:kern w:val="0"/>
          <w:sz w:val="32"/>
          <w:szCs w:val="32"/>
        </w:rPr>
        <w:t>组别</w:t>
      </w:r>
      <w:r>
        <w:rPr>
          <w:rFonts w:hint="eastAsia" w:ascii="仿宋_GB2312" w:hAnsi="Times New Roman" w:eastAsia="仿宋_GB2312" w:cs="仿宋_GB2312"/>
          <w:color w:val="000000"/>
          <w:kern w:val="0"/>
          <w:sz w:val="32"/>
          <w:szCs w:val="32"/>
          <w:lang w:eastAsia="zh-CN"/>
        </w:rPr>
        <w:t>各设置</w:t>
      </w:r>
      <w:r>
        <w:rPr>
          <w:rFonts w:hint="eastAsia" w:ascii="仿宋_GB2312" w:hAnsi="Times New Roman" w:eastAsia="仿宋_GB2312" w:cs="仿宋_GB2312"/>
          <w:color w:val="000000"/>
          <w:kern w:val="0"/>
          <w:sz w:val="32"/>
          <w:szCs w:val="32"/>
        </w:rPr>
        <w:t>一等奖5名、二等奖10名、三等奖若干名</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此外</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设优秀组织奖若干。竞赛中获各组第一名的选手，</w:t>
      </w:r>
      <w:r>
        <w:rPr>
          <w:rFonts w:hint="eastAsia" w:ascii="仿宋_GB2312" w:hAnsi="宋体" w:eastAsia="仿宋_GB2312" w:cs="仿宋_GB2312"/>
          <w:kern w:val="0"/>
          <w:sz w:val="32"/>
          <w:szCs w:val="32"/>
        </w:rPr>
        <w:t>符合条件的按程序</w:t>
      </w:r>
      <w:r>
        <w:rPr>
          <w:rFonts w:hint="eastAsia" w:ascii="仿宋_GB2312" w:hAnsi="宋体" w:eastAsia="仿宋_GB2312" w:cs="仿宋_GB2312"/>
          <w:kern w:val="0"/>
          <w:sz w:val="32"/>
          <w:szCs w:val="32"/>
          <w:lang w:eastAsia="zh-CN"/>
        </w:rPr>
        <w:t>推荐</w:t>
      </w:r>
      <w:r>
        <w:rPr>
          <w:rFonts w:hint="eastAsia" w:ascii="仿宋_GB2312" w:hAnsi="宋体" w:eastAsia="仿宋_GB2312" w:cs="仿宋_GB2312"/>
          <w:kern w:val="0"/>
          <w:sz w:val="32"/>
          <w:szCs w:val="32"/>
        </w:rPr>
        <w:t>申报省五一劳动奖章</w:t>
      </w:r>
      <w:r>
        <w:rPr>
          <w:rFonts w:hint="eastAsia" w:ascii="仿宋_GB2312" w:hAnsi="宋体" w:eastAsia="仿宋_GB2312" w:cs="仿宋_GB2312"/>
          <w:kern w:val="0"/>
          <w:sz w:val="32"/>
          <w:szCs w:val="32"/>
          <w:lang w:eastAsia="zh-CN"/>
        </w:rPr>
        <w:t>和“</w:t>
      </w:r>
      <w:r>
        <w:rPr>
          <w:rFonts w:hint="eastAsia" w:ascii="仿宋_GB2312" w:hAnsi="Times New Roman" w:eastAsia="仿宋_GB2312" w:cs="仿宋_GB2312"/>
          <w:color w:val="000000"/>
          <w:kern w:val="0"/>
          <w:sz w:val="32"/>
          <w:szCs w:val="32"/>
        </w:rPr>
        <w:t>省级教坛新秀</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称号。</w:t>
      </w:r>
    </w:p>
    <w:p>
      <w:pPr>
        <w:numPr>
          <w:ilvl w:val="0"/>
          <w:numId w:val="1"/>
        </w:numPr>
        <w:ind w:firstLine="640"/>
        <w:jc w:val="left"/>
        <w:rPr>
          <w:rFonts w:hint="eastAsia" w:ascii="黑体" w:hAnsi="宋体" w:eastAsia="黑体" w:cs="黑体"/>
          <w:color w:val="000000"/>
          <w:kern w:val="0"/>
          <w:sz w:val="32"/>
          <w:szCs w:val="32"/>
          <w:lang w:eastAsia="zh-CN"/>
        </w:rPr>
      </w:pPr>
      <w:r>
        <w:rPr>
          <w:rFonts w:hint="eastAsia" w:ascii="黑体" w:hAnsi="宋体" w:eastAsia="黑体" w:cs="黑体"/>
          <w:color w:val="000000"/>
          <w:kern w:val="0"/>
          <w:sz w:val="32"/>
          <w:szCs w:val="32"/>
          <w:lang w:eastAsia="zh-CN"/>
        </w:rPr>
        <w:t>组织领导</w:t>
      </w:r>
    </w:p>
    <w:p>
      <w:pPr>
        <w:spacing w:line="315" w:lineRule="atLeast"/>
        <w:ind w:firstLine="640"/>
        <w:jc w:val="left"/>
        <w:rPr>
          <w:rFonts w:hint="eastAsia" w:ascii="仿宋_GB2312" w:hAnsi="Times New Roman" w:eastAsia="仿宋_GB2312" w:cs="仿宋_GB2312"/>
          <w:color w:val="000000"/>
          <w:kern w:val="0"/>
          <w:sz w:val="32"/>
          <w:szCs w:val="32"/>
          <w:lang w:eastAsia="zh-CN"/>
        </w:rPr>
      </w:pPr>
      <w:r>
        <w:rPr>
          <w:rFonts w:hint="eastAsia" w:ascii="仿宋_GB2312" w:hAnsi="Times New Roman" w:eastAsia="仿宋_GB2312" w:cs="仿宋_GB2312"/>
          <w:color w:val="000000"/>
          <w:kern w:val="0"/>
          <w:sz w:val="32"/>
          <w:szCs w:val="32"/>
        </w:rPr>
        <w:t>成立教学竞赛组委会（以下简称“组委会”），全面负责竞赛的组织筹备、综合协调和监督指导等工作。组委会</w:t>
      </w:r>
      <w:r>
        <w:rPr>
          <w:rFonts w:hint="eastAsia" w:ascii="仿宋_GB2312" w:hAnsi="Times New Roman" w:eastAsia="仿宋_GB2312" w:cs="仿宋_GB2312"/>
          <w:color w:val="000000"/>
          <w:kern w:val="0"/>
          <w:sz w:val="32"/>
          <w:szCs w:val="32"/>
          <w:lang w:eastAsia="zh-CN"/>
        </w:rPr>
        <w:t>成员包括省总工会、省教育厅领导以及承办单位负责人等。</w:t>
      </w:r>
    </w:p>
    <w:p>
      <w:pPr>
        <w:spacing w:line="315" w:lineRule="atLeast"/>
        <w:ind w:firstLine="640"/>
        <w:jc w:val="left"/>
        <w:rPr>
          <w:rFonts w:hint="eastAsia" w:ascii="仿宋_GB2312" w:hAnsi="Times New Roman" w:eastAsia="仿宋_GB2312" w:cs="仿宋_GB2312"/>
          <w:color w:val="000000"/>
          <w:kern w:val="0"/>
          <w:sz w:val="32"/>
          <w:szCs w:val="32"/>
          <w:lang w:eastAsia="zh-CN"/>
        </w:rPr>
      </w:pPr>
      <w:r>
        <w:rPr>
          <w:rFonts w:hint="eastAsia" w:ascii="仿宋_GB2312" w:hAnsi="Times New Roman" w:eastAsia="仿宋_GB2312" w:cs="仿宋_GB2312"/>
          <w:color w:val="000000"/>
          <w:kern w:val="0"/>
          <w:sz w:val="32"/>
          <w:szCs w:val="32"/>
          <w:lang w:eastAsia="zh-CN"/>
        </w:rPr>
        <w:t>各高校要加强对教学竞赛的组织领导，积极发动、精心组织、统筹安排，确保教学竞赛各项工作顺利进行。</w:t>
      </w:r>
    </w:p>
    <w:p>
      <w:pPr>
        <w:rPr>
          <w:rFonts w:ascii="黑体" w:hAnsi="宋体" w:eastAsia="黑体" w:cs="黑体"/>
          <w:color w:val="000000"/>
          <w:kern w:val="0"/>
          <w:sz w:val="32"/>
          <w:szCs w:val="32"/>
        </w:rPr>
      </w:pPr>
      <w:r>
        <w:rPr>
          <w:rFonts w:hint="eastAsia" w:ascii="黑体" w:hAnsi="宋体" w:eastAsia="黑体" w:cs="黑体"/>
          <w:color w:val="000000"/>
          <w:kern w:val="0"/>
          <w:sz w:val="32"/>
          <w:szCs w:val="32"/>
          <w:lang w:val="en-US" w:eastAsia="zh-CN"/>
        </w:rPr>
        <w:t xml:space="preserve">   </w:t>
      </w:r>
      <w:r>
        <w:rPr>
          <w:rFonts w:hint="eastAsia" w:ascii="黑体" w:hAnsi="宋体" w:eastAsia="黑体" w:cs="黑体"/>
          <w:color w:val="000000"/>
          <w:kern w:val="0"/>
          <w:sz w:val="32"/>
          <w:szCs w:val="32"/>
        </w:rPr>
        <w:t xml:space="preserve"> 六、</w:t>
      </w:r>
      <w:r>
        <w:rPr>
          <w:rFonts w:hint="eastAsia" w:ascii="黑体" w:hAnsi="宋体" w:eastAsia="黑体" w:cs="黑体"/>
          <w:color w:val="000000"/>
          <w:kern w:val="0"/>
          <w:sz w:val="32"/>
          <w:szCs w:val="32"/>
          <w:lang w:eastAsia="zh-CN"/>
        </w:rPr>
        <w:t>联系方式</w:t>
      </w:r>
    </w:p>
    <w:p>
      <w:pPr>
        <w:ind w:firstLine="64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lang w:eastAsia="zh-CN"/>
        </w:rPr>
        <w:t>联系人：侯伟伟；电话：</w:t>
      </w:r>
      <w:r>
        <w:rPr>
          <w:rFonts w:hint="eastAsia" w:ascii="仿宋_GB2312" w:hAnsi="Times New Roman" w:eastAsia="仿宋_GB2312" w:cs="仿宋_GB2312"/>
          <w:color w:val="000000"/>
          <w:kern w:val="0"/>
          <w:sz w:val="32"/>
          <w:szCs w:val="32"/>
        </w:rPr>
        <w:t>0551-62777079；联系地址：合肥市潜山南路600号安徽工会大厦省教科文卫体工会</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邮编：230071。</w:t>
      </w:r>
    </w:p>
    <w:p>
      <w:pPr>
        <w:ind w:firstLine="640"/>
        <w:rPr>
          <w:rFonts w:hint="eastAsia" w:ascii="仿宋_GB2312" w:hAnsi="Times New Roman" w:eastAsia="仿宋_GB2312" w:cs="仿宋_GB2312"/>
          <w:color w:val="000000"/>
          <w:kern w:val="0"/>
          <w:sz w:val="32"/>
          <w:szCs w:val="32"/>
        </w:rPr>
      </w:pPr>
    </w:p>
    <w:p>
      <w:pPr>
        <w:ind w:firstLine="640"/>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rPr>
        <w:t>附件</w:t>
      </w:r>
      <w:r>
        <w:rPr>
          <w:rFonts w:hint="eastAsia" w:ascii="仿宋_GB2312" w:hAnsi="Times New Roman" w:eastAsia="仿宋_GB2312" w:cs="仿宋_GB2312"/>
          <w:color w:val="000000"/>
          <w:kern w:val="0"/>
          <w:sz w:val="32"/>
          <w:szCs w:val="32"/>
          <w:lang w:val="en-US" w:eastAsia="zh-CN"/>
        </w:rPr>
        <w:t>1</w:t>
      </w:r>
      <w:r>
        <w:rPr>
          <w:rFonts w:hint="eastAsia" w:ascii="仿宋_GB2312" w:hAnsi="Times New Roman" w:eastAsia="仿宋_GB2312" w:cs="仿宋_GB2312"/>
          <w:color w:val="000000"/>
          <w:kern w:val="0"/>
          <w:sz w:val="32"/>
          <w:szCs w:val="32"/>
        </w:rPr>
        <w:t>.安徽省第四届</w:t>
      </w:r>
      <w:r>
        <w:rPr>
          <w:rFonts w:hint="eastAsia" w:ascii="仿宋_GB2312" w:hAnsi="Times New Roman" w:eastAsia="仿宋_GB2312" w:cs="仿宋_GB2312"/>
          <w:color w:val="000000"/>
          <w:kern w:val="0"/>
          <w:sz w:val="32"/>
          <w:szCs w:val="32"/>
          <w:lang w:eastAsia="zh-CN"/>
        </w:rPr>
        <w:t>普通</w:t>
      </w:r>
      <w:r>
        <w:rPr>
          <w:rFonts w:hint="eastAsia" w:ascii="仿宋_GB2312" w:hAnsi="Times New Roman" w:eastAsia="仿宋_GB2312" w:cs="仿宋_GB2312"/>
          <w:color w:val="000000"/>
          <w:kern w:val="0"/>
          <w:sz w:val="32"/>
          <w:szCs w:val="32"/>
        </w:rPr>
        <w:t>高校青年教师教学竞赛决赛实施</w:t>
      </w:r>
      <w:r>
        <w:rPr>
          <w:rFonts w:hint="eastAsia" w:ascii="仿宋_GB2312" w:hAnsi="Times New Roman" w:eastAsia="仿宋_GB2312" w:cs="仿宋_GB2312"/>
          <w:color w:val="000000"/>
          <w:kern w:val="0"/>
          <w:sz w:val="32"/>
          <w:szCs w:val="32"/>
          <w:lang w:val="en-US" w:eastAsia="zh-CN"/>
        </w:rPr>
        <w:t xml:space="preserve">  </w:t>
      </w:r>
    </w:p>
    <w:p>
      <w:pPr>
        <w:ind w:firstLine="640"/>
        <w:rPr>
          <w:rFonts w:hint="eastAsia" w:ascii="仿宋_GB2312" w:hAnsi="Times New Roman" w:eastAsia="仿宋_GB2312" w:cs="仿宋_GB2312"/>
          <w:color w:val="000000"/>
          <w:kern w:val="0"/>
          <w:sz w:val="32"/>
          <w:szCs w:val="32"/>
          <w:lang w:eastAsia="zh-CN"/>
        </w:rPr>
      </w:pPr>
      <w:r>
        <w:rPr>
          <w:rFonts w:hint="eastAsia" w:ascii="仿宋_GB2312" w:hAnsi="Times New Roman" w:eastAsia="仿宋_GB2312" w:cs="仿宋_GB2312"/>
          <w:color w:val="000000"/>
          <w:kern w:val="0"/>
          <w:sz w:val="32"/>
          <w:szCs w:val="32"/>
          <w:lang w:val="en-US" w:eastAsia="zh-CN"/>
        </w:rPr>
        <w:t xml:space="preserve">      </w:t>
      </w:r>
      <w:r>
        <w:rPr>
          <w:rFonts w:hint="eastAsia" w:ascii="仿宋_GB2312" w:hAnsi="Times New Roman" w:eastAsia="仿宋_GB2312" w:cs="仿宋_GB2312"/>
          <w:color w:val="000000"/>
          <w:kern w:val="0"/>
          <w:sz w:val="32"/>
          <w:szCs w:val="32"/>
          <w:lang w:eastAsia="zh-CN"/>
        </w:rPr>
        <w:t>方案</w:t>
      </w:r>
    </w:p>
    <w:p>
      <w:pPr>
        <w:ind w:firstLine="640"/>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 xml:space="preserve">    2</w:t>
      </w:r>
      <w:r>
        <w:rPr>
          <w:rFonts w:hint="eastAsia" w:ascii="仿宋_GB2312" w:hAnsi="Times New Roman" w:eastAsia="仿宋_GB2312" w:cs="仿宋_GB2312"/>
          <w:color w:val="000000"/>
          <w:kern w:val="0"/>
          <w:sz w:val="32"/>
          <w:szCs w:val="32"/>
        </w:rPr>
        <w:t>.安徽省第四届普通高校青年教师教学竞赛决赛教学</w:t>
      </w:r>
      <w:r>
        <w:rPr>
          <w:rFonts w:hint="eastAsia" w:ascii="仿宋_GB2312" w:hAnsi="Times New Roman" w:eastAsia="仿宋_GB2312" w:cs="仿宋_GB2312"/>
          <w:color w:val="000000"/>
          <w:kern w:val="0"/>
          <w:sz w:val="32"/>
          <w:szCs w:val="32"/>
          <w:lang w:val="en-US" w:eastAsia="zh-CN"/>
        </w:rPr>
        <w:t xml:space="preserve">   </w:t>
      </w:r>
    </w:p>
    <w:p>
      <w:pPr>
        <w:ind w:firstLine="64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lang w:val="en-US" w:eastAsia="zh-CN"/>
        </w:rPr>
        <w:t xml:space="preserve">      </w:t>
      </w:r>
      <w:r>
        <w:rPr>
          <w:rFonts w:hint="eastAsia" w:ascii="仿宋_GB2312" w:hAnsi="Times New Roman" w:eastAsia="仿宋_GB2312" w:cs="仿宋_GB2312"/>
          <w:color w:val="000000"/>
          <w:kern w:val="0"/>
          <w:sz w:val="32"/>
          <w:szCs w:val="32"/>
        </w:rPr>
        <w:t>设计评分表</w:t>
      </w:r>
    </w:p>
    <w:p>
      <w:pPr>
        <w:spacing w:line="315" w:lineRule="atLeast"/>
        <w:ind w:firstLine="640"/>
        <w:jc w:val="left"/>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 xml:space="preserve">    3</w:t>
      </w:r>
      <w:r>
        <w:rPr>
          <w:rFonts w:hint="eastAsia" w:ascii="仿宋_GB2312" w:hAnsi="Times New Roman" w:eastAsia="仿宋_GB2312" w:cs="仿宋_GB2312"/>
          <w:color w:val="000000"/>
          <w:kern w:val="0"/>
          <w:sz w:val="32"/>
          <w:szCs w:val="32"/>
        </w:rPr>
        <w:t>.安徽省第四届普通高校青年教师教学竞赛决赛课堂</w:t>
      </w:r>
      <w:r>
        <w:rPr>
          <w:rFonts w:hint="eastAsia" w:ascii="仿宋_GB2312" w:hAnsi="Times New Roman" w:eastAsia="仿宋_GB2312" w:cs="仿宋_GB2312"/>
          <w:color w:val="000000"/>
          <w:kern w:val="0"/>
          <w:sz w:val="32"/>
          <w:szCs w:val="32"/>
          <w:lang w:val="en-US" w:eastAsia="zh-CN"/>
        </w:rPr>
        <w:t xml:space="preserve">  </w:t>
      </w:r>
    </w:p>
    <w:p>
      <w:pPr>
        <w:spacing w:line="315" w:lineRule="atLeast"/>
        <w:ind w:firstLine="640"/>
        <w:jc w:val="left"/>
        <w:rPr>
          <w:rFonts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lang w:val="en-US" w:eastAsia="zh-CN"/>
        </w:rPr>
        <w:t xml:space="preserve">      </w:t>
      </w:r>
      <w:r>
        <w:rPr>
          <w:rFonts w:hint="eastAsia" w:ascii="仿宋_GB2312" w:hAnsi="Times New Roman" w:eastAsia="仿宋_GB2312" w:cs="仿宋_GB2312"/>
          <w:color w:val="000000"/>
          <w:kern w:val="0"/>
          <w:sz w:val="32"/>
          <w:szCs w:val="32"/>
        </w:rPr>
        <w:t>教学评分表</w:t>
      </w:r>
    </w:p>
    <w:p>
      <w:pPr>
        <w:spacing w:line="315" w:lineRule="atLeast"/>
        <w:ind w:firstLine="640"/>
        <w:jc w:val="left"/>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 xml:space="preserve">    4</w:t>
      </w:r>
      <w:r>
        <w:rPr>
          <w:rFonts w:hint="eastAsia" w:ascii="仿宋_GB2312" w:hAnsi="Times New Roman" w:eastAsia="仿宋_GB2312" w:cs="仿宋_GB2312"/>
          <w:color w:val="000000"/>
          <w:kern w:val="0"/>
          <w:sz w:val="32"/>
          <w:szCs w:val="32"/>
        </w:rPr>
        <w:t>.安徽省第四普通高校青年教师教学竞赛决赛专家评</w:t>
      </w:r>
      <w:r>
        <w:rPr>
          <w:rFonts w:hint="eastAsia" w:ascii="仿宋_GB2312" w:hAnsi="Times New Roman" w:eastAsia="仿宋_GB2312" w:cs="仿宋_GB2312"/>
          <w:color w:val="000000"/>
          <w:kern w:val="0"/>
          <w:sz w:val="32"/>
          <w:szCs w:val="32"/>
          <w:lang w:val="en-US" w:eastAsia="zh-CN"/>
        </w:rPr>
        <w:t xml:space="preserve"> </w:t>
      </w:r>
    </w:p>
    <w:p>
      <w:pPr>
        <w:spacing w:line="315" w:lineRule="atLeast"/>
        <w:ind w:firstLine="640"/>
        <w:jc w:val="left"/>
        <w:rPr>
          <w:rFonts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lang w:val="en-US" w:eastAsia="zh-CN"/>
        </w:rPr>
        <w:t xml:space="preserve">      </w:t>
      </w:r>
      <w:r>
        <w:rPr>
          <w:rFonts w:hint="eastAsia" w:ascii="仿宋_GB2312" w:hAnsi="Times New Roman" w:eastAsia="仿宋_GB2312" w:cs="仿宋_GB2312"/>
          <w:color w:val="000000"/>
          <w:kern w:val="0"/>
          <w:sz w:val="32"/>
          <w:szCs w:val="32"/>
        </w:rPr>
        <w:t>委推荐表 </w:t>
      </w:r>
    </w:p>
    <w:p>
      <w:pPr>
        <w:spacing w:line="315" w:lineRule="atLeast"/>
        <w:ind w:firstLine="640"/>
        <w:jc w:val="left"/>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lang w:val="en-US" w:eastAsia="zh-CN"/>
        </w:rPr>
        <w:t xml:space="preserve">    5</w:t>
      </w:r>
      <w:r>
        <w:rPr>
          <w:rFonts w:hint="eastAsia" w:ascii="仿宋_GB2312" w:hAnsi="Times New Roman" w:eastAsia="仿宋_GB2312" w:cs="仿宋_GB2312"/>
          <w:color w:val="000000"/>
          <w:kern w:val="0"/>
          <w:sz w:val="32"/>
          <w:szCs w:val="32"/>
        </w:rPr>
        <w:t>.安徽省第四届普通高校青年教师教学竞赛决赛参赛</w:t>
      </w:r>
    </w:p>
    <w:p>
      <w:pPr>
        <w:spacing w:line="315" w:lineRule="atLeast"/>
        <w:ind w:firstLine="640"/>
        <w:jc w:val="left"/>
        <w:rPr>
          <w:rFonts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lang w:val="en-US" w:eastAsia="zh-CN"/>
        </w:rPr>
        <w:t xml:space="preserve">      </w:t>
      </w:r>
      <w:r>
        <w:rPr>
          <w:rFonts w:hint="eastAsia" w:ascii="仿宋_GB2312" w:hAnsi="Times New Roman" w:eastAsia="仿宋_GB2312" w:cs="仿宋_GB2312"/>
          <w:color w:val="000000"/>
          <w:kern w:val="0"/>
          <w:sz w:val="32"/>
          <w:szCs w:val="32"/>
        </w:rPr>
        <w:t>选手推荐表</w:t>
      </w:r>
    </w:p>
    <w:p>
      <w:pPr>
        <w:spacing w:line="315" w:lineRule="atLeast"/>
        <w:ind w:firstLine="640" w:firstLineChars="200"/>
        <w:jc w:val="left"/>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lang w:val="en-US" w:eastAsia="zh-CN"/>
        </w:rPr>
        <w:t xml:space="preserve">    6</w:t>
      </w:r>
      <w:r>
        <w:rPr>
          <w:rFonts w:hint="eastAsia" w:ascii="仿宋_GB2312" w:hAnsi="Times New Roman" w:eastAsia="仿宋_GB2312" w:cs="仿宋_GB2312"/>
          <w:color w:val="000000"/>
          <w:kern w:val="0"/>
          <w:sz w:val="32"/>
          <w:szCs w:val="32"/>
        </w:rPr>
        <w:t>.安徽省第四届普通高校青年教师教学竞赛决赛报名</w:t>
      </w:r>
    </w:p>
    <w:p>
      <w:pPr>
        <w:spacing w:line="315" w:lineRule="atLeast"/>
        <w:ind w:firstLine="640" w:firstLineChars="200"/>
        <w:jc w:val="left"/>
        <w:rPr>
          <w:rFonts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lang w:val="en-US" w:eastAsia="zh-CN"/>
        </w:rPr>
        <w:t xml:space="preserve">      </w:t>
      </w:r>
      <w:r>
        <w:rPr>
          <w:rFonts w:hint="eastAsia" w:ascii="仿宋_GB2312" w:hAnsi="Times New Roman" w:eastAsia="仿宋_GB2312" w:cs="仿宋_GB2312"/>
          <w:color w:val="000000"/>
          <w:kern w:val="0"/>
          <w:sz w:val="32"/>
          <w:szCs w:val="32"/>
        </w:rPr>
        <w:t>表</w:t>
      </w:r>
    </w:p>
    <w:p>
      <w:pPr>
        <w:jc w:val="left"/>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lang w:val="en-US" w:eastAsia="zh-CN" w:bidi="ar-SA"/>
        </w:rPr>
        <w:t xml:space="preserve">       </w:t>
      </w:r>
    </w:p>
    <w:p>
      <w:pPr>
        <w:jc w:val="left"/>
        <w:rPr>
          <w:rFonts w:hint="eastAsia" w:ascii="仿宋_GB2312" w:hAnsi="Times New Roman" w:eastAsia="仿宋_GB2312" w:cs="仿宋_GB2312"/>
          <w:color w:val="000000"/>
          <w:kern w:val="0"/>
          <w:sz w:val="32"/>
          <w:szCs w:val="32"/>
        </w:rPr>
      </w:pPr>
    </w:p>
    <w:p>
      <w:pPr>
        <w:ind w:firstLine="1104"/>
        <w:rPr>
          <w:rFonts w:ascii="Times New Roman" w:hAnsi="Times New Roman"/>
          <w:color w:val="000000"/>
          <w:szCs w:val="21"/>
        </w:rPr>
      </w:pPr>
      <w:r>
        <w:rPr>
          <w:rFonts w:hint="eastAsia" w:ascii="仿宋_GB2312" w:hAnsi="Times New Roman" w:eastAsia="仿宋_GB2312" w:cs="仿宋_GB2312"/>
          <w:color w:val="000000"/>
          <w:kern w:val="0"/>
          <w:sz w:val="32"/>
          <w:szCs w:val="32"/>
        </w:rPr>
        <w:t> </w:t>
      </w:r>
    </w:p>
    <w:p>
      <w:pPr>
        <w:jc w:val="left"/>
        <w:rPr>
          <w:rFonts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           </w:t>
      </w:r>
    </w:p>
    <w:p>
      <w:pPr>
        <w:ind w:firstLine="480" w:firstLineChars="150"/>
        <w:jc w:val="left"/>
        <w:rPr>
          <w:rFonts w:ascii="Times New Roman" w:hAnsi="Times New Roman"/>
          <w:color w:val="000000"/>
          <w:szCs w:val="21"/>
        </w:rPr>
      </w:pPr>
      <w:r>
        <w:rPr>
          <w:rFonts w:hint="eastAsia" w:ascii="仿宋_GB2312" w:hAnsi="Times New Roman" w:eastAsia="仿宋_GB2312" w:cs="仿宋_GB2312"/>
          <w:color w:val="000000"/>
          <w:kern w:val="0"/>
          <w:sz w:val="32"/>
          <w:szCs w:val="32"/>
          <w:lang w:val="en-US" w:eastAsia="zh-CN"/>
        </w:rPr>
        <w:t xml:space="preserve">   </w:t>
      </w:r>
      <w:r>
        <w:rPr>
          <w:rFonts w:hint="eastAsia" w:ascii="仿宋_GB2312" w:hAnsi="Times New Roman" w:eastAsia="仿宋_GB2312" w:cs="仿宋_GB2312"/>
          <w:color w:val="000000"/>
          <w:kern w:val="0"/>
          <w:sz w:val="32"/>
          <w:szCs w:val="32"/>
        </w:rPr>
        <w:t xml:space="preserve">    安徽省总工会                安徽省教育厅</w:t>
      </w:r>
    </w:p>
    <w:p>
      <w:pPr>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                                </w:t>
      </w:r>
    </w:p>
    <w:p>
      <w:pPr>
        <w:ind w:firstLine="2880" w:firstLineChars="900"/>
        <w:rPr>
          <w:rFonts w:ascii="Times New Roman" w:hAnsi="Times New Roman"/>
          <w:color w:val="000000"/>
          <w:szCs w:val="21"/>
        </w:rPr>
      </w:pPr>
      <w:r>
        <w:rPr>
          <w:rFonts w:hint="eastAsia" w:ascii="仿宋_GB2312" w:hAnsi="Times New Roman" w:eastAsia="仿宋_GB2312" w:cs="仿宋_GB2312"/>
          <w:color w:val="000000"/>
          <w:kern w:val="0"/>
          <w:sz w:val="32"/>
          <w:szCs w:val="32"/>
          <w:lang w:val="en-US" w:eastAsia="zh-CN"/>
        </w:rPr>
        <w:t xml:space="preserve">    </w:t>
      </w:r>
      <w:r>
        <w:rPr>
          <w:rFonts w:hint="eastAsia" w:ascii="仿宋_GB2312" w:hAnsi="Times New Roman" w:eastAsia="仿宋_GB2312" w:cs="仿宋_GB2312"/>
          <w:color w:val="000000"/>
          <w:kern w:val="0"/>
          <w:sz w:val="32"/>
          <w:szCs w:val="32"/>
        </w:rPr>
        <w:t>2019年</w:t>
      </w:r>
      <w:r>
        <w:rPr>
          <w:rFonts w:hint="eastAsia" w:ascii="仿宋_GB2312" w:hAnsi="Times New Roman" w:eastAsia="仿宋_GB2312" w:cs="仿宋_GB2312"/>
          <w:color w:val="000000"/>
          <w:kern w:val="0"/>
          <w:sz w:val="32"/>
          <w:szCs w:val="32"/>
          <w:lang w:val="en-US" w:eastAsia="zh-CN"/>
        </w:rPr>
        <w:t>4</w:t>
      </w:r>
      <w:r>
        <w:rPr>
          <w:rFonts w:hint="eastAsia" w:ascii="仿宋_GB2312" w:hAnsi="Times New Roman" w:eastAsia="仿宋_GB2312" w:cs="仿宋_GB2312"/>
          <w:color w:val="000000"/>
          <w:kern w:val="0"/>
          <w:sz w:val="32"/>
          <w:szCs w:val="32"/>
        </w:rPr>
        <w:t>月</w:t>
      </w:r>
      <w:r>
        <w:rPr>
          <w:rFonts w:hint="eastAsia" w:ascii="仿宋_GB2312" w:hAnsi="Times New Roman" w:eastAsia="仿宋_GB2312" w:cs="仿宋_GB2312"/>
          <w:color w:val="000000"/>
          <w:kern w:val="0"/>
          <w:sz w:val="32"/>
          <w:szCs w:val="32"/>
          <w:lang w:val="en-US" w:eastAsia="zh-CN"/>
        </w:rPr>
        <w:t>26</w:t>
      </w:r>
      <w:bookmarkStart w:id="0" w:name="_GoBack"/>
      <w:bookmarkEnd w:id="0"/>
      <w:r>
        <w:rPr>
          <w:rFonts w:hint="eastAsia" w:ascii="仿宋_GB2312" w:hAnsi="Times New Roman" w:eastAsia="仿宋_GB2312" w:cs="仿宋_GB2312"/>
          <w:color w:val="000000"/>
          <w:kern w:val="0"/>
          <w:sz w:val="32"/>
          <w:szCs w:val="32"/>
        </w:rPr>
        <w:t>日</w:t>
      </w:r>
    </w:p>
    <w:p>
      <w:pPr>
        <w:widowControl/>
        <w:spacing w:line="560" w:lineRule="atLeast"/>
        <w:rPr>
          <w:rFonts w:ascii="黑体" w:hAnsi="宋体" w:eastAsia="黑体" w:cs="黑体"/>
          <w:color w:val="000000"/>
          <w:sz w:val="28"/>
          <w:szCs w:val="28"/>
        </w:rPr>
      </w:pPr>
      <w:r>
        <w:rPr>
          <w:rFonts w:hint="eastAsia" w:ascii="黑体" w:hAnsi="宋体" w:eastAsia="黑体" w:cs="黑体"/>
          <w:sz w:val="32"/>
          <w:szCs w:val="32"/>
        </w:rPr>
        <w:br w:type="page"/>
      </w:r>
    </w:p>
    <w:p>
      <w:pPr>
        <w:pStyle w:val="3"/>
        <w:widowControl/>
        <w:spacing w:line="640" w:lineRule="exact"/>
        <w:rPr>
          <w:rFonts w:ascii="Times New Roman" w:hAnsi="Times New Roman"/>
          <w:color w:val="000000"/>
          <w:sz w:val="21"/>
          <w:szCs w:val="21"/>
        </w:rPr>
      </w:pPr>
      <w:r>
        <w:rPr>
          <w:rFonts w:hint="eastAsia" w:ascii="黑体" w:hAnsi="宋体" w:eastAsia="黑体" w:cs="黑体"/>
          <w:color w:val="000000"/>
          <w:sz w:val="28"/>
          <w:szCs w:val="28"/>
        </w:rPr>
        <w:t>附件</w:t>
      </w:r>
      <w:r>
        <w:rPr>
          <w:rFonts w:hint="eastAsia" w:ascii="黑体" w:hAnsi="宋体" w:eastAsia="黑体" w:cs="黑体"/>
          <w:color w:val="000000"/>
          <w:sz w:val="28"/>
          <w:szCs w:val="28"/>
          <w:lang w:val="en-US" w:eastAsia="zh-CN"/>
        </w:rPr>
        <w:t>1</w:t>
      </w:r>
    </w:p>
    <w:p>
      <w:pPr>
        <w:pStyle w:val="3"/>
        <w:widowControl/>
        <w:jc w:val="center"/>
        <w:rPr>
          <w:rFonts w:ascii="文鼎大标宋简" w:hAnsi="文鼎大标宋简" w:eastAsia="文鼎大标宋简" w:cs="文鼎大标宋简"/>
          <w:color w:val="000000"/>
          <w:sz w:val="36"/>
          <w:szCs w:val="36"/>
        </w:rPr>
      </w:pPr>
    </w:p>
    <w:p>
      <w:pPr>
        <w:pStyle w:val="3"/>
        <w:widowControl/>
        <w:spacing w:line="680" w:lineRule="exact"/>
        <w:jc w:val="center"/>
        <w:rPr>
          <w:rFonts w:ascii="方正小标宋简体" w:hAnsi="Times New Roman" w:eastAsia="方正小标宋简体"/>
          <w:color w:val="000000"/>
          <w:sz w:val="44"/>
          <w:szCs w:val="44"/>
        </w:rPr>
      </w:pPr>
      <w:r>
        <w:rPr>
          <w:rFonts w:hint="eastAsia" w:ascii="方正小标宋简体" w:hAnsi="文鼎大标宋简" w:eastAsia="方正小标宋简体" w:cs="文鼎大标宋简"/>
          <w:color w:val="000000"/>
          <w:sz w:val="44"/>
          <w:szCs w:val="44"/>
        </w:rPr>
        <w:t>安徽省第四届普通高校青年教师教学竞赛</w:t>
      </w:r>
    </w:p>
    <w:p>
      <w:pPr>
        <w:pStyle w:val="3"/>
        <w:widowControl/>
        <w:spacing w:line="680" w:lineRule="exact"/>
        <w:jc w:val="center"/>
        <w:rPr>
          <w:rFonts w:ascii="方正小标宋简体" w:hAnsi="Times New Roman" w:eastAsia="方正小标宋简体"/>
          <w:color w:val="000000"/>
          <w:sz w:val="44"/>
          <w:szCs w:val="44"/>
        </w:rPr>
      </w:pPr>
      <w:r>
        <w:rPr>
          <w:rFonts w:hint="eastAsia" w:ascii="方正小标宋简体" w:hAnsi="文鼎大标宋简" w:eastAsia="方正小标宋简体" w:cs="文鼎大标宋简"/>
          <w:color w:val="000000"/>
          <w:sz w:val="44"/>
          <w:szCs w:val="44"/>
        </w:rPr>
        <w:t>决赛实施方案</w:t>
      </w:r>
    </w:p>
    <w:p>
      <w:pPr>
        <w:pStyle w:val="3"/>
        <w:widowControl/>
        <w:ind w:firstLine="640"/>
        <w:rPr>
          <w:rFonts w:ascii="Times New Roman" w:hAnsi="Times New Roman"/>
          <w:color w:val="000000"/>
          <w:sz w:val="21"/>
          <w:szCs w:val="21"/>
        </w:rPr>
      </w:pPr>
      <w:r>
        <w:rPr>
          <w:rFonts w:ascii="文鼎大标宋简" w:hAnsi="文鼎大标宋简" w:eastAsia="文鼎大标宋简" w:cs="文鼎大标宋简"/>
          <w:color w:val="000000"/>
          <w:sz w:val="32"/>
          <w:szCs w:val="32"/>
        </w:rPr>
        <w:t> </w:t>
      </w:r>
    </w:p>
    <w:p>
      <w:pPr>
        <w:numPr>
          <w:ilvl w:val="0"/>
          <w:numId w:val="2"/>
        </w:numPr>
        <w:spacing w:line="315" w:lineRule="atLeast"/>
        <w:ind w:firstLine="627"/>
        <w:rPr>
          <w:rFonts w:hint="eastAsia" w:ascii="黑体" w:hAnsi="宋体" w:eastAsia="黑体" w:cs="黑体"/>
          <w:color w:val="000000"/>
          <w:kern w:val="0"/>
          <w:sz w:val="32"/>
          <w:szCs w:val="32"/>
          <w:lang w:eastAsia="zh-CN"/>
        </w:rPr>
      </w:pPr>
      <w:r>
        <w:rPr>
          <w:rFonts w:hint="eastAsia" w:ascii="黑体" w:hAnsi="宋体" w:eastAsia="黑体" w:cs="黑体"/>
          <w:color w:val="000000"/>
          <w:kern w:val="0"/>
          <w:sz w:val="32"/>
          <w:szCs w:val="32"/>
          <w:lang w:eastAsia="zh-CN"/>
        </w:rPr>
        <w:t>组织领导</w:t>
      </w:r>
    </w:p>
    <w:p>
      <w:pPr>
        <w:numPr>
          <w:ilvl w:val="0"/>
          <w:numId w:val="0"/>
        </w:numPr>
        <w:spacing w:line="315" w:lineRule="atLeast"/>
        <w:ind w:firstLine="640"/>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组委会负责决赛事项的全面领导，下设办公室、决赛评审委员会和决赛监督委员会。</w:t>
      </w:r>
    </w:p>
    <w:p>
      <w:pPr>
        <w:numPr>
          <w:ilvl w:val="0"/>
          <w:numId w:val="0"/>
        </w:numPr>
        <w:spacing w:line="315" w:lineRule="atLeast"/>
        <w:rPr>
          <w:rFonts w:hint="eastAsia" w:ascii="楷体" w:hAnsi="楷体" w:eastAsia="楷体" w:cs="楷体"/>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 xml:space="preserve">    （</w:t>
      </w:r>
      <w:r>
        <w:rPr>
          <w:rFonts w:hint="eastAsia" w:ascii="楷体" w:hAnsi="楷体" w:eastAsia="楷体" w:cs="楷体"/>
          <w:color w:val="auto"/>
          <w:kern w:val="0"/>
          <w:sz w:val="32"/>
          <w:szCs w:val="32"/>
          <w:lang w:val="en-US" w:eastAsia="zh-CN"/>
        </w:rPr>
        <w:t>一</w:t>
      </w:r>
      <w:r>
        <w:rPr>
          <w:rFonts w:hint="eastAsia" w:ascii="仿宋_GB2312" w:hAnsi="Times New Roman" w:eastAsia="仿宋_GB2312" w:cs="仿宋_GB2312"/>
          <w:color w:val="000000"/>
          <w:kern w:val="0"/>
          <w:sz w:val="32"/>
          <w:szCs w:val="32"/>
          <w:lang w:val="en-US" w:eastAsia="zh-CN"/>
        </w:rPr>
        <w:t>）</w:t>
      </w:r>
      <w:r>
        <w:rPr>
          <w:rFonts w:hint="eastAsia" w:ascii="楷体" w:hAnsi="楷体" w:eastAsia="楷体" w:cs="楷体"/>
          <w:color w:val="000000"/>
          <w:kern w:val="0"/>
          <w:sz w:val="32"/>
          <w:szCs w:val="32"/>
          <w:lang w:val="en-US" w:eastAsia="zh-CN"/>
        </w:rPr>
        <w:t>办公室</w:t>
      </w:r>
    </w:p>
    <w:p>
      <w:pPr>
        <w:numPr>
          <w:ilvl w:val="0"/>
          <w:numId w:val="0"/>
        </w:numPr>
        <w:spacing w:line="315" w:lineRule="atLeast"/>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 xml:space="preserve">    成员由省教科文卫体工会、安徽财经大学相关人员组成，负责竞赛日常工作。</w:t>
      </w:r>
    </w:p>
    <w:p>
      <w:pPr>
        <w:numPr>
          <w:ilvl w:val="0"/>
          <w:numId w:val="0"/>
        </w:numPr>
        <w:spacing w:line="315" w:lineRule="atLeast"/>
        <w:rPr>
          <w:rFonts w:hint="eastAsia" w:ascii="楷体" w:hAnsi="楷体" w:eastAsia="楷体" w:cs="楷体"/>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 xml:space="preserve">   （二）</w:t>
      </w:r>
      <w:r>
        <w:rPr>
          <w:rFonts w:hint="eastAsia" w:ascii="楷体" w:hAnsi="楷体" w:eastAsia="楷体" w:cs="楷体"/>
          <w:color w:val="000000"/>
          <w:kern w:val="0"/>
          <w:sz w:val="32"/>
          <w:szCs w:val="32"/>
          <w:lang w:val="en-US" w:eastAsia="zh-CN"/>
        </w:rPr>
        <w:t>决赛评审委员会</w:t>
      </w:r>
    </w:p>
    <w:p>
      <w:pPr>
        <w:numPr>
          <w:ilvl w:val="0"/>
          <w:numId w:val="0"/>
        </w:numPr>
        <w:spacing w:line="315" w:lineRule="atLeast"/>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lang w:val="en-US" w:eastAsia="zh-CN"/>
        </w:rPr>
        <w:t xml:space="preserve">    </w:t>
      </w:r>
      <w:r>
        <w:rPr>
          <w:rFonts w:hint="eastAsia" w:ascii="仿宋_GB2312" w:hAnsi="Times New Roman" w:eastAsia="仿宋_GB2312" w:cs="仿宋_GB2312"/>
          <w:color w:val="000000"/>
          <w:kern w:val="0"/>
          <w:sz w:val="32"/>
          <w:szCs w:val="32"/>
        </w:rPr>
        <w:t>各参赛高校向组委会推荐4个组别各</w:t>
      </w:r>
      <w:r>
        <w:rPr>
          <w:rFonts w:hint="eastAsia" w:ascii="仿宋_GB2312" w:hAnsi="Times New Roman" w:eastAsia="仿宋_GB2312" w:cs="仿宋_GB2312"/>
          <w:color w:val="000000"/>
          <w:kern w:val="0"/>
          <w:sz w:val="32"/>
          <w:szCs w:val="32"/>
          <w:lang w:val="en-US" w:eastAsia="zh-CN"/>
        </w:rPr>
        <w:t>1</w:t>
      </w:r>
      <w:r>
        <w:rPr>
          <w:rFonts w:hint="eastAsia" w:ascii="仿宋_GB2312" w:hAnsi="Times New Roman" w:eastAsia="仿宋_GB2312" w:cs="仿宋_GB2312"/>
          <w:color w:val="000000"/>
          <w:kern w:val="0"/>
          <w:sz w:val="32"/>
          <w:szCs w:val="32"/>
        </w:rPr>
        <w:t>名身体健康、教学经验丰富、具</w:t>
      </w:r>
      <w:r>
        <w:rPr>
          <w:rFonts w:hint="eastAsia" w:ascii="仿宋_GB2312" w:hAnsi="Times New Roman" w:eastAsia="仿宋_GB2312" w:cs="仿宋_GB2312"/>
          <w:color w:val="000000"/>
          <w:kern w:val="0"/>
          <w:sz w:val="32"/>
          <w:szCs w:val="32"/>
          <w:lang w:eastAsia="zh-CN"/>
        </w:rPr>
        <w:t>有</w:t>
      </w:r>
      <w:r>
        <w:rPr>
          <w:rFonts w:hint="eastAsia" w:ascii="仿宋_GB2312" w:hAnsi="Times New Roman" w:eastAsia="仿宋_GB2312" w:cs="仿宋_GB2312"/>
          <w:color w:val="000000"/>
          <w:kern w:val="0"/>
          <w:sz w:val="32"/>
          <w:szCs w:val="32"/>
        </w:rPr>
        <w:t>正高级专业技术职称</w:t>
      </w:r>
      <w:r>
        <w:rPr>
          <w:rFonts w:hint="eastAsia" w:ascii="仿宋_GB2312" w:hAnsi="Times New Roman" w:eastAsia="仿宋_GB2312" w:cs="仿宋_GB2312"/>
          <w:color w:val="000000"/>
          <w:kern w:val="0"/>
          <w:sz w:val="32"/>
          <w:szCs w:val="32"/>
          <w:lang w:eastAsia="zh-CN"/>
        </w:rPr>
        <w:t>的评委人选</w:t>
      </w:r>
      <w:r>
        <w:rPr>
          <w:rFonts w:hint="eastAsia" w:ascii="仿宋_GB2312" w:hAnsi="Times New Roman" w:eastAsia="仿宋_GB2312" w:cs="仿宋_GB2312"/>
          <w:color w:val="000000"/>
          <w:kern w:val="0"/>
          <w:sz w:val="32"/>
          <w:szCs w:val="32"/>
        </w:rPr>
        <w:t>，组委会在此基础上成立竞赛评审委员会专家库。</w:t>
      </w:r>
    </w:p>
    <w:p>
      <w:pPr>
        <w:numPr>
          <w:ilvl w:val="0"/>
          <w:numId w:val="0"/>
        </w:numPr>
        <w:spacing w:line="315" w:lineRule="atLeast"/>
        <w:rPr>
          <w:rFonts w:hint="eastAsia" w:ascii="楷体" w:hAnsi="楷体" w:eastAsia="楷体" w:cs="楷体"/>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 xml:space="preserve">   （三）</w:t>
      </w:r>
      <w:r>
        <w:rPr>
          <w:rFonts w:hint="eastAsia" w:ascii="楷体" w:hAnsi="楷体" w:eastAsia="楷体" w:cs="楷体"/>
          <w:color w:val="000000"/>
          <w:kern w:val="0"/>
          <w:sz w:val="32"/>
          <w:szCs w:val="32"/>
          <w:lang w:val="en-US" w:eastAsia="zh-CN"/>
        </w:rPr>
        <w:t>决赛监督委员会</w:t>
      </w:r>
    </w:p>
    <w:p>
      <w:pPr>
        <w:numPr>
          <w:ilvl w:val="0"/>
          <w:numId w:val="0"/>
        </w:numPr>
        <w:spacing w:line="315" w:lineRule="atLeast"/>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 xml:space="preserve">    </w:t>
      </w:r>
      <w:r>
        <w:rPr>
          <w:rFonts w:hint="eastAsia" w:ascii="仿宋_GB2312" w:hAnsi="Times New Roman" w:eastAsia="仿宋_GB2312" w:cs="仿宋_GB2312"/>
          <w:color w:val="000000"/>
          <w:kern w:val="0"/>
          <w:sz w:val="32"/>
          <w:szCs w:val="32"/>
          <w:lang w:eastAsia="zh-CN"/>
        </w:rPr>
        <w:t>成员通过组委会民主推荐，由部分组委会成员、办公室成员和高校领队组成，负责全程监督决赛赛场活动。</w:t>
      </w:r>
    </w:p>
    <w:p>
      <w:pPr>
        <w:spacing w:line="315" w:lineRule="atLeast"/>
        <w:ind w:firstLine="627"/>
        <w:rPr>
          <w:rFonts w:ascii="黑体" w:hAnsi="宋体" w:eastAsia="黑体" w:cs="黑体"/>
          <w:color w:val="000000"/>
          <w:kern w:val="0"/>
          <w:sz w:val="32"/>
          <w:szCs w:val="32"/>
        </w:rPr>
      </w:pPr>
      <w:r>
        <w:rPr>
          <w:rFonts w:hint="eastAsia" w:ascii="黑体" w:hAnsi="宋体" w:eastAsia="黑体" w:cs="黑体"/>
          <w:color w:val="000000"/>
          <w:kern w:val="0"/>
          <w:sz w:val="32"/>
          <w:szCs w:val="32"/>
          <w:lang w:eastAsia="zh-CN"/>
        </w:rPr>
        <w:t>二</w:t>
      </w:r>
      <w:r>
        <w:rPr>
          <w:rFonts w:hint="eastAsia" w:ascii="黑体" w:hAnsi="宋体" w:eastAsia="黑体" w:cs="黑体"/>
          <w:color w:val="000000"/>
          <w:kern w:val="0"/>
          <w:sz w:val="32"/>
          <w:szCs w:val="32"/>
        </w:rPr>
        <w:t>、决赛时间及地点</w:t>
      </w:r>
    </w:p>
    <w:p>
      <w:pPr>
        <w:spacing w:line="315" w:lineRule="atLeast"/>
        <w:ind w:firstLine="640"/>
        <w:jc w:val="left"/>
        <w:rPr>
          <w:rFonts w:ascii="Times New Roman" w:hAnsi="Times New Roman"/>
          <w:color w:val="000000"/>
          <w:szCs w:val="21"/>
        </w:rPr>
      </w:pPr>
      <w:r>
        <w:rPr>
          <w:rFonts w:hint="eastAsia" w:ascii="仿宋_GB2312" w:hAnsi="Times New Roman" w:eastAsia="仿宋_GB2312" w:cs="仿宋_GB2312"/>
          <w:color w:val="000000"/>
          <w:kern w:val="0"/>
          <w:sz w:val="32"/>
          <w:szCs w:val="32"/>
        </w:rPr>
        <w:t>时间：2019年7月11日-12日</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地点：蚌埠市曹山路962号安徽财经大学龙湖东校区。</w:t>
      </w:r>
    </w:p>
    <w:p>
      <w:pPr>
        <w:spacing w:line="315" w:lineRule="atLeast"/>
        <w:ind w:firstLine="627"/>
        <w:rPr>
          <w:rFonts w:ascii="Times New Roman" w:hAnsi="Times New Roman"/>
          <w:color w:val="000000"/>
          <w:szCs w:val="21"/>
        </w:rPr>
      </w:pPr>
      <w:r>
        <w:rPr>
          <w:rFonts w:hint="eastAsia" w:ascii="黑体" w:hAnsi="宋体" w:eastAsia="黑体" w:cs="黑体"/>
          <w:color w:val="000000"/>
          <w:kern w:val="0"/>
          <w:sz w:val="32"/>
          <w:szCs w:val="32"/>
          <w:lang w:eastAsia="zh-CN"/>
        </w:rPr>
        <w:t>三</w:t>
      </w:r>
      <w:r>
        <w:rPr>
          <w:rFonts w:hint="eastAsia" w:ascii="黑体" w:hAnsi="宋体" w:eastAsia="黑体" w:cs="黑体"/>
          <w:color w:val="000000"/>
          <w:kern w:val="0"/>
          <w:sz w:val="32"/>
          <w:szCs w:val="32"/>
        </w:rPr>
        <w:t>、竞赛学科</w:t>
      </w:r>
    </w:p>
    <w:p>
      <w:pPr>
        <w:spacing w:line="315" w:lineRule="atLeast"/>
        <w:ind w:firstLine="640"/>
        <w:jc w:val="left"/>
        <w:rPr>
          <w:rFonts w:ascii="Times New Roman" w:hAnsi="Times New Roman"/>
          <w:color w:val="000000"/>
          <w:szCs w:val="21"/>
        </w:rPr>
      </w:pPr>
      <w:r>
        <w:rPr>
          <w:rFonts w:hint="eastAsia" w:ascii="仿宋_GB2312" w:hAnsi="Times New Roman" w:eastAsia="仿宋_GB2312" w:cs="仿宋_GB2312"/>
          <w:color w:val="000000"/>
          <w:kern w:val="0"/>
          <w:sz w:val="32"/>
          <w:szCs w:val="32"/>
        </w:rPr>
        <w:t>竞赛学科分设四个组别：</w:t>
      </w:r>
    </w:p>
    <w:p>
      <w:pPr>
        <w:spacing w:line="315" w:lineRule="atLeast"/>
        <w:ind w:firstLine="640"/>
        <w:jc w:val="left"/>
        <w:rPr>
          <w:rFonts w:ascii="Times New Roman" w:hAnsi="Times New Roman"/>
          <w:color w:val="000000"/>
          <w:szCs w:val="21"/>
        </w:rPr>
      </w:pPr>
      <w:r>
        <w:rPr>
          <w:rFonts w:hint="eastAsia" w:ascii="仿宋_GB2312" w:hAnsi="Times New Roman" w:eastAsia="仿宋_GB2312" w:cs="仿宋_GB2312"/>
          <w:color w:val="000000"/>
          <w:kern w:val="0"/>
          <w:sz w:val="32"/>
          <w:szCs w:val="32"/>
        </w:rPr>
        <w:t>第一组为文科（含 01 哲学，02 经济学，03 法学，04 教育学，05 文学，06 历史学，12 管理学，13 艺术学）；</w:t>
      </w:r>
    </w:p>
    <w:p>
      <w:pPr>
        <w:spacing w:line="315" w:lineRule="atLeast"/>
        <w:ind w:firstLine="640"/>
        <w:jc w:val="left"/>
        <w:rPr>
          <w:rFonts w:ascii="Times New Roman" w:hAnsi="Times New Roman"/>
          <w:color w:val="000000"/>
          <w:szCs w:val="21"/>
        </w:rPr>
      </w:pPr>
      <w:r>
        <w:rPr>
          <w:rFonts w:hint="eastAsia" w:ascii="仿宋_GB2312" w:hAnsi="Times New Roman" w:eastAsia="仿宋_GB2312" w:cs="仿宋_GB2312"/>
          <w:color w:val="000000"/>
          <w:kern w:val="0"/>
          <w:sz w:val="32"/>
          <w:szCs w:val="32"/>
        </w:rPr>
        <w:t>第二组为理科（含07理学）；</w:t>
      </w:r>
    </w:p>
    <w:p>
      <w:pPr>
        <w:spacing w:line="315" w:lineRule="atLeast"/>
        <w:ind w:firstLine="640"/>
        <w:jc w:val="left"/>
        <w:rPr>
          <w:rFonts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第三组为工科（含08 工学，09 农学，10 医学）；</w:t>
      </w:r>
    </w:p>
    <w:p>
      <w:pPr>
        <w:spacing w:line="315" w:lineRule="atLeast"/>
        <w:ind w:firstLine="640"/>
        <w:jc w:val="left"/>
        <w:rPr>
          <w:rFonts w:ascii="Times New Roman" w:hAnsi="Times New Roman"/>
          <w:color w:val="000000"/>
          <w:szCs w:val="21"/>
        </w:rPr>
      </w:pPr>
      <w:r>
        <w:rPr>
          <w:rFonts w:hint="eastAsia" w:ascii="仿宋_GB2312" w:hAnsi="Times New Roman" w:eastAsia="仿宋_GB2312" w:cs="仿宋_GB2312"/>
          <w:color w:val="000000"/>
          <w:kern w:val="0"/>
          <w:sz w:val="32"/>
          <w:szCs w:val="32"/>
        </w:rPr>
        <w:t>第四组为思想政治课专项。</w:t>
      </w:r>
    </w:p>
    <w:p>
      <w:pPr>
        <w:spacing w:line="315" w:lineRule="atLeast"/>
        <w:ind w:firstLine="627"/>
        <w:rPr>
          <w:rFonts w:ascii="黑体" w:hAnsi="宋体" w:eastAsia="黑体" w:cs="黑体"/>
          <w:color w:val="000000"/>
          <w:kern w:val="0"/>
          <w:sz w:val="32"/>
          <w:szCs w:val="32"/>
        </w:rPr>
      </w:pPr>
      <w:r>
        <w:rPr>
          <w:rFonts w:hint="eastAsia" w:ascii="黑体" w:hAnsi="宋体" w:eastAsia="黑体" w:cs="黑体"/>
          <w:color w:val="000000"/>
          <w:kern w:val="0"/>
          <w:sz w:val="32"/>
          <w:szCs w:val="32"/>
          <w:lang w:eastAsia="zh-CN"/>
        </w:rPr>
        <w:t>四</w:t>
      </w:r>
      <w:r>
        <w:rPr>
          <w:rFonts w:hint="eastAsia" w:ascii="黑体" w:hAnsi="宋体" w:eastAsia="黑体" w:cs="黑体"/>
          <w:color w:val="000000"/>
          <w:kern w:val="0"/>
          <w:sz w:val="32"/>
          <w:szCs w:val="32"/>
        </w:rPr>
        <w:t>、</w:t>
      </w:r>
      <w:r>
        <w:rPr>
          <w:rFonts w:hint="eastAsia" w:ascii="黑体" w:hAnsi="宋体" w:eastAsia="黑体" w:cs="黑体"/>
          <w:color w:val="000000"/>
          <w:kern w:val="0"/>
          <w:sz w:val="32"/>
          <w:szCs w:val="32"/>
          <w:lang w:eastAsia="zh-CN"/>
        </w:rPr>
        <w:t>决</w:t>
      </w:r>
      <w:r>
        <w:rPr>
          <w:rFonts w:hint="eastAsia" w:ascii="黑体" w:hAnsi="宋体" w:eastAsia="黑体" w:cs="黑体"/>
          <w:color w:val="000000"/>
          <w:kern w:val="0"/>
          <w:sz w:val="32"/>
          <w:szCs w:val="32"/>
        </w:rPr>
        <w:t>赛内容</w:t>
      </w:r>
      <w:r>
        <w:rPr>
          <w:rFonts w:hint="eastAsia" w:ascii="黑体" w:hAnsi="宋体" w:eastAsia="黑体" w:cs="黑体"/>
          <w:color w:val="000000"/>
          <w:kern w:val="0"/>
          <w:sz w:val="32"/>
          <w:szCs w:val="32"/>
          <w:lang w:eastAsia="zh-CN"/>
        </w:rPr>
        <w:t>及</w:t>
      </w:r>
      <w:r>
        <w:rPr>
          <w:rFonts w:hint="eastAsia" w:ascii="黑体" w:hAnsi="宋体" w:eastAsia="黑体" w:cs="黑体"/>
          <w:color w:val="000000"/>
          <w:kern w:val="0"/>
          <w:sz w:val="32"/>
          <w:szCs w:val="32"/>
        </w:rPr>
        <w:t>流程</w:t>
      </w:r>
    </w:p>
    <w:p>
      <w:pPr>
        <w:spacing w:line="315" w:lineRule="atLeast"/>
        <w:ind w:firstLine="640"/>
        <w:jc w:val="left"/>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auto"/>
          <w:kern w:val="0"/>
          <w:sz w:val="32"/>
          <w:szCs w:val="32"/>
          <w:shd w:val="clear" w:color="auto" w:fill="auto"/>
        </w:rPr>
        <w:t>以</w:t>
      </w:r>
      <w:r>
        <w:rPr>
          <w:rFonts w:hint="eastAsia" w:ascii="仿宋_GB2312" w:hAnsi="Times New Roman" w:eastAsia="仿宋_GB2312" w:cs="仿宋_GB2312"/>
          <w:color w:val="000000"/>
          <w:kern w:val="0"/>
          <w:sz w:val="32"/>
          <w:szCs w:val="32"/>
        </w:rPr>
        <w:t>“上好一门课”为竞赛理念</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本次竞赛由教学设计和课堂教学两</w:t>
      </w:r>
      <w:r>
        <w:rPr>
          <w:rFonts w:hint="eastAsia" w:ascii="仿宋_GB2312" w:hAnsi="Times New Roman" w:eastAsia="仿宋_GB2312" w:cs="仿宋_GB2312"/>
          <w:color w:val="000000"/>
          <w:kern w:val="0"/>
          <w:sz w:val="32"/>
          <w:szCs w:val="32"/>
          <w:lang w:eastAsia="zh-CN"/>
        </w:rPr>
        <w:t>个</w:t>
      </w:r>
      <w:r>
        <w:rPr>
          <w:rFonts w:hint="eastAsia" w:ascii="仿宋_GB2312" w:hAnsi="Times New Roman" w:eastAsia="仿宋_GB2312" w:cs="仿宋_GB2312"/>
          <w:color w:val="000000"/>
          <w:kern w:val="0"/>
          <w:sz w:val="32"/>
          <w:szCs w:val="32"/>
        </w:rPr>
        <w:t>部分组成，两</w:t>
      </w:r>
      <w:r>
        <w:rPr>
          <w:rFonts w:hint="eastAsia" w:ascii="仿宋_GB2312" w:hAnsi="Times New Roman" w:eastAsia="仿宋_GB2312" w:cs="仿宋_GB2312"/>
          <w:color w:val="000000"/>
          <w:kern w:val="0"/>
          <w:sz w:val="32"/>
          <w:szCs w:val="32"/>
          <w:lang w:eastAsia="zh-CN"/>
        </w:rPr>
        <w:t>个</w:t>
      </w:r>
      <w:r>
        <w:rPr>
          <w:rFonts w:hint="eastAsia" w:ascii="仿宋_GB2312" w:hAnsi="Times New Roman" w:eastAsia="仿宋_GB2312" w:cs="仿宋_GB2312"/>
          <w:color w:val="000000"/>
          <w:kern w:val="0"/>
          <w:sz w:val="32"/>
          <w:szCs w:val="32"/>
        </w:rPr>
        <w:t>部分分数分别为15分和85分。</w:t>
      </w:r>
    </w:p>
    <w:p>
      <w:pPr>
        <w:numPr>
          <w:ilvl w:val="0"/>
          <w:numId w:val="0"/>
        </w:numPr>
        <w:spacing w:line="315" w:lineRule="atLeast"/>
        <w:jc w:val="left"/>
        <w:rPr>
          <w:rFonts w:hint="eastAsia" w:ascii="仿宋_GB2312" w:hAnsi="Times New Roman" w:eastAsia="仿宋_GB2312" w:cs="仿宋_GB2312"/>
          <w:color w:val="000000"/>
          <w:kern w:val="0"/>
          <w:sz w:val="32"/>
          <w:szCs w:val="32"/>
          <w:lang w:eastAsia="zh-CN"/>
        </w:rPr>
      </w:pPr>
      <w:r>
        <w:rPr>
          <w:rFonts w:hint="eastAsia" w:ascii="楷体" w:hAnsi="楷体" w:eastAsia="楷体" w:cs="楷体"/>
          <w:color w:val="000000"/>
          <w:kern w:val="0"/>
          <w:sz w:val="32"/>
          <w:szCs w:val="32"/>
          <w:lang w:val="en-US" w:eastAsia="zh-CN"/>
        </w:rPr>
        <w:t xml:space="preserve">   </w:t>
      </w:r>
      <w:r>
        <w:rPr>
          <w:rFonts w:hint="eastAsia" w:ascii="楷体" w:hAnsi="楷体" w:eastAsia="楷体" w:cs="楷体"/>
          <w:color w:val="000000"/>
          <w:kern w:val="0"/>
          <w:sz w:val="32"/>
          <w:szCs w:val="32"/>
          <w:lang w:eastAsia="zh-CN"/>
        </w:rPr>
        <w:t>（一）</w:t>
      </w:r>
      <w:r>
        <w:rPr>
          <w:rFonts w:hint="eastAsia" w:ascii="楷体" w:hAnsi="楷体" w:eastAsia="楷体" w:cs="楷体"/>
          <w:color w:val="000000"/>
          <w:kern w:val="0"/>
          <w:sz w:val="32"/>
          <w:szCs w:val="32"/>
        </w:rPr>
        <w:t>教学设计</w:t>
      </w:r>
    </w:p>
    <w:p>
      <w:pPr>
        <w:numPr>
          <w:ilvl w:val="0"/>
          <w:numId w:val="0"/>
        </w:numPr>
        <w:spacing w:line="315" w:lineRule="atLeast"/>
        <w:jc w:val="left"/>
        <w:rPr>
          <w:rFonts w:hint="eastAsia" w:ascii="仿宋_GB2312" w:hAnsi="Times New Roman" w:eastAsia="仿宋_GB2312" w:cs="仿宋_GB2312"/>
          <w:color w:val="000000"/>
          <w:kern w:val="0"/>
          <w:sz w:val="32"/>
          <w:szCs w:val="32"/>
          <w:lang w:eastAsia="zh-CN"/>
        </w:rPr>
      </w:pPr>
      <w:r>
        <w:rPr>
          <w:rFonts w:hint="eastAsia" w:ascii="楷体" w:hAnsi="楷体" w:eastAsia="楷体" w:cs="楷体"/>
          <w:color w:val="000000"/>
          <w:kern w:val="0"/>
          <w:sz w:val="32"/>
          <w:szCs w:val="32"/>
          <w:lang w:val="en-US" w:eastAsia="zh-CN"/>
        </w:rPr>
        <w:t xml:space="preserve">     </w:t>
      </w:r>
      <w:r>
        <w:rPr>
          <w:rFonts w:hint="eastAsia" w:ascii="仿宋_GB2312" w:hAnsi="Times New Roman" w:eastAsia="仿宋_GB2312" w:cs="仿宋_GB2312"/>
          <w:color w:val="000000"/>
          <w:kern w:val="0"/>
          <w:sz w:val="32"/>
          <w:szCs w:val="32"/>
          <w:lang w:eastAsia="zh-CN"/>
        </w:rPr>
        <w:t>教学设计是指对教学活动的设想与安排，基本要素包括题目、教育目的、教学思想、教学分析（内容、重难点）、教学方法和策略以及教学安排等。</w:t>
      </w:r>
    </w:p>
    <w:p>
      <w:pPr>
        <w:numPr>
          <w:ilvl w:val="0"/>
          <w:numId w:val="0"/>
        </w:numPr>
        <w:spacing w:line="315" w:lineRule="atLeast"/>
        <w:jc w:val="left"/>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lang w:val="en-US" w:eastAsia="zh-CN"/>
        </w:rPr>
        <w:t xml:space="preserve">   </w:t>
      </w:r>
      <w:r>
        <w:rPr>
          <w:rFonts w:hint="eastAsia" w:ascii="楷体" w:hAnsi="楷体" w:eastAsia="楷体" w:cs="楷体"/>
          <w:color w:val="000000"/>
          <w:kern w:val="0"/>
          <w:sz w:val="32"/>
          <w:szCs w:val="32"/>
          <w:lang w:eastAsia="zh-CN"/>
        </w:rPr>
        <w:t>（二）</w:t>
      </w:r>
      <w:r>
        <w:rPr>
          <w:rFonts w:hint="eastAsia" w:ascii="楷体" w:hAnsi="楷体" w:eastAsia="楷体" w:cs="楷体"/>
          <w:color w:val="000000"/>
          <w:kern w:val="0"/>
          <w:sz w:val="32"/>
          <w:szCs w:val="32"/>
        </w:rPr>
        <w:t>课堂教学</w:t>
      </w:r>
    </w:p>
    <w:p>
      <w:pPr>
        <w:numPr>
          <w:ilvl w:val="0"/>
          <w:numId w:val="0"/>
        </w:numPr>
        <w:spacing w:line="315" w:lineRule="atLeast"/>
        <w:ind w:firstLine="640"/>
        <w:jc w:val="left"/>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课堂教学</w:t>
      </w:r>
      <w:r>
        <w:rPr>
          <w:rFonts w:hint="eastAsia" w:ascii="仿宋_GB2312" w:hAnsi="Times New Roman" w:eastAsia="仿宋_GB2312" w:cs="仿宋_GB2312"/>
          <w:color w:val="000000"/>
          <w:kern w:val="0"/>
          <w:sz w:val="32"/>
          <w:szCs w:val="32"/>
          <w:lang w:eastAsia="zh-CN"/>
        </w:rPr>
        <w:t>竞赛</w:t>
      </w:r>
      <w:r>
        <w:rPr>
          <w:rFonts w:hint="eastAsia" w:ascii="仿宋_GB2312" w:hAnsi="Times New Roman" w:eastAsia="仿宋_GB2312" w:cs="仿宋_GB2312"/>
          <w:color w:val="000000"/>
          <w:kern w:val="0"/>
          <w:sz w:val="32"/>
          <w:szCs w:val="32"/>
        </w:rPr>
        <w:t>以“微课竞赛”方式进行，规定时间为20分钟。评委主要从教学内容、教学组织、教学语言与教态、教学特色四个方面进行评分。竞赛不安排学生听课，由承办单位组织教师观摩。根据各自参赛课程需要，选手可携带教学模型、挂图、激光笔等。</w:t>
      </w:r>
    </w:p>
    <w:p>
      <w:pPr>
        <w:numPr>
          <w:ilvl w:val="0"/>
          <w:numId w:val="0"/>
        </w:numPr>
        <w:spacing w:line="315" w:lineRule="atLeast"/>
        <w:jc w:val="left"/>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lang w:val="en-US" w:eastAsia="zh-CN"/>
        </w:rPr>
        <w:t xml:space="preserve">   </w:t>
      </w:r>
      <w:r>
        <w:rPr>
          <w:rFonts w:hint="eastAsia" w:ascii="楷体" w:hAnsi="楷体" w:eastAsia="楷体" w:cs="楷体"/>
          <w:color w:val="000000"/>
          <w:kern w:val="0"/>
          <w:sz w:val="32"/>
          <w:szCs w:val="32"/>
          <w:lang w:eastAsia="zh-CN"/>
        </w:rPr>
        <w:t>（三）</w:t>
      </w:r>
      <w:r>
        <w:rPr>
          <w:rFonts w:hint="eastAsia" w:ascii="楷体" w:hAnsi="楷体" w:eastAsia="楷体" w:cs="楷体"/>
          <w:color w:val="000000"/>
          <w:kern w:val="0"/>
          <w:sz w:val="32"/>
          <w:szCs w:val="32"/>
        </w:rPr>
        <w:t>评分办法</w:t>
      </w:r>
    </w:p>
    <w:p>
      <w:pPr>
        <w:numPr>
          <w:ilvl w:val="0"/>
          <w:numId w:val="0"/>
        </w:numPr>
        <w:spacing w:line="315" w:lineRule="atLeast"/>
        <w:jc w:val="left"/>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lang w:val="en-US" w:eastAsia="zh-CN"/>
        </w:rPr>
        <w:t xml:space="preserve">    评委评分实行实名制。</w:t>
      </w:r>
      <w:r>
        <w:rPr>
          <w:rFonts w:hint="eastAsia" w:ascii="仿宋_GB2312" w:hAnsi="Times New Roman" w:eastAsia="仿宋_GB2312" w:cs="仿宋_GB2312"/>
          <w:color w:val="000000"/>
          <w:kern w:val="0"/>
          <w:sz w:val="32"/>
          <w:szCs w:val="32"/>
        </w:rPr>
        <w:t>教学设计、课堂教学现场评分，</w:t>
      </w:r>
      <w:r>
        <w:rPr>
          <w:rFonts w:hint="eastAsia" w:ascii="仿宋_GB2312" w:hAnsi="Times New Roman" w:eastAsia="仿宋_GB2312" w:cs="仿宋_GB2312"/>
          <w:color w:val="000000"/>
          <w:kern w:val="0"/>
          <w:sz w:val="32"/>
          <w:szCs w:val="32"/>
          <w:lang w:eastAsia="zh-CN"/>
        </w:rPr>
        <w:t>选手</w:t>
      </w:r>
      <w:r>
        <w:rPr>
          <w:rFonts w:hint="eastAsia" w:ascii="仿宋_GB2312" w:hAnsi="Times New Roman" w:eastAsia="仿宋_GB2312" w:cs="仿宋_GB2312"/>
          <w:color w:val="000000"/>
          <w:kern w:val="0"/>
          <w:sz w:val="32"/>
          <w:szCs w:val="32"/>
        </w:rPr>
        <w:t>成绩在竞赛结束</w:t>
      </w:r>
      <w:r>
        <w:rPr>
          <w:rFonts w:hint="eastAsia" w:ascii="仿宋_GB2312" w:hAnsi="Times New Roman" w:eastAsia="仿宋_GB2312" w:cs="仿宋_GB2312"/>
          <w:color w:val="000000"/>
          <w:kern w:val="0"/>
          <w:sz w:val="32"/>
          <w:szCs w:val="32"/>
          <w:lang w:eastAsia="zh-CN"/>
        </w:rPr>
        <w:t>当天</w:t>
      </w:r>
      <w:r>
        <w:rPr>
          <w:rFonts w:hint="eastAsia" w:ascii="仿宋_GB2312" w:hAnsi="Times New Roman" w:eastAsia="仿宋_GB2312" w:cs="仿宋_GB2312"/>
          <w:color w:val="000000"/>
          <w:kern w:val="0"/>
          <w:sz w:val="32"/>
          <w:szCs w:val="32"/>
        </w:rPr>
        <w:t>公布</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具体评分标准见附件2</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3。</w:t>
      </w:r>
      <w:r>
        <w:rPr>
          <w:rFonts w:hint="eastAsia" w:ascii="仿宋_GB2312" w:hAnsi="Times New Roman" w:eastAsia="仿宋_GB2312" w:cs="仿宋_GB2312"/>
          <w:color w:val="000000"/>
          <w:kern w:val="0"/>
          <w:sz w:val="32"/>
          <w:szCs w:val="32"/>
          <w:lang w:eastAsia="zh-CN"/>
        </w:rPr>
        <w:t>统分时</w:t>
      </w:r>
      <w:r>
        <w:rPr>
          <w:rFonts w:hint="eastAsia" w:ascii="仿宋_GB2312" w:hAnsi="Times New Roman" w:eastAsia="仿宋_GB2312" w:cs="仿宋_GB2312"/>
          <w:color w:val="000000"/>
          <w:kern w:val="0"/>
          <w:sz w:val="32"/>
          <w:szCs w:val="32"/>
        </w:rPr>
        <w:t>去掉一个最高分和一个最低分后</w:t>
      </w:r>
      <w:r>
        <w:rPr>
          <w:rFonts w:hint="eastAsia" w:ascii="仿宋_GB2312" w:hAnsi="Times New Roman" w:eastAsia="仿宋_GB2312" w:cs="仿宋_GB2312"/>
          <w:color w:val="000000"/>
          <w:kern w:val="0"/>
          <w:sz w:val="32"/>
          <w:szCs w:val="32"/>
          <w:lang w:eastAsia="zh-CN"/>
        </w:rPr>
        <w:t>的累积分，除以评委人数（不含一个最高分和一个最低分的评委）为选手得分，得分保留小数点后两位</w:t>
      </w:r>
      <w:r>
        <w:rPr>
          <w:rFonts w:hint="eastAsia" w:ascii="仿宋_GB2312" w:hAnsi="Times New Roman" w:eastAsia="仿宋_GB2312" w:cs="仿宋_GB2312"/>
          <w:color w:val="000000"/>
          <w:kern w:val="0"/>
          <w:sz w:val="32"/>
          <w:szCs w:val="32"/>
        </w:rPr>
        <w:t>。</w:t>
      </w:r>
    </w:p>
    <w:p>
      <w:pPr>
        <w:spacing w:line="315" w:lineRule="atLeast"/>
        <w:jc w:val="left"/>
        <w:rPr>
          <w:rFonts w:ascii="Times New Roman" w:hAnsi="Times New Roman"/>
          <w:color w:val="000000"/>
          <w:szCs w:val="21"/>
        </w:rPr>
      </w:pPr>
      <w:r>
        <w:rPr>
          <w:rFonts w:hint="eastAsia" w:ascii="仿宋_GB2312" w:hAnsi="Times New Roman" w:eastAsia="仿宋_GB2312" w:cs="仿宋_GB2312"/>
          <w:color w:val="000000"/>
          <w:kern w:val="0"/>
          <w:sz w:val="32"/>
          <w:szCs w:val="32"/>
          <w:lang w:val="en-US" w:eastAsia="zh-CN"/>
        </w:rPr>
        <w:t xml:space="preserve">   </w:t>
      </w:r>
      <w:r>
        <w:rPr>
          <w:rFonts w:hint="eastAsia" w:ascii="仿宋_GB2312" w:hAnsi="Times New Roman" w:eastAsia="仿宋_GB2312" w:cs="仿宋_GB2312"/>
          <w:color w:val="000000"/>
          <w:kern w:val="0"/>
          <w:sz w:val="32"/>
          <w:szCs w:val="32"/>
        </w:rPr>
        <w:t>（</w:t>
      </w:r>
      <w:r>
        <w:rPr>
          <w:rFonts w:hint="eastAsia" w:ascii="楷体" w:hAnsi="楷体" w:eastAsia="楷体" w:cs="楷体"/>
          <w:color w:val="000000"/>
          <w:kern w:val="0"/>
          <w:sz w:val="32"/>
          <w:szCs w:val="32"/>
          <w:lang w:eastAsia="zh-CN"/>
        </w:rPr>
        <w:t>四</w:t>
      </w:r>
      <w:r>
        <w:rPr>
          <w:rFonts w:hint="eastAsia" w:ascii="楷体" w:hAnsi="楷体" w:eastAsia="楷体" w:cs="楷体"/>
          <w:color w:val="000000"/>
          <w:kern w:val="0"/>
          <w:sz w:val="32"/>
          <w:szCs w:val="32"/>
        </w:rPr>
        <w:t>）注意事项</w:t>
      </w:r>
    </w:p>
    <w:p>
      <w:pPr>
        <w:spacing w:line="315" w:lineRule="atLeast"/>
        <w:ind w:firstLine="640"/>
        <w:jc w:val="left"/>
        <w:rPr>
          <w:rFonts w:ascii="Times New Roman" w:hAnsi="Times New Roman"/>
          <w:color w:val="000000"/>
          <w:szCs w:val="21"/>
        </w:rPr>
      </w:pPr>
      <w:r>
        <w:rPr>
          <w:rFonts w:hint="eastAsia" w:ascii="仿宋_GB2312" w:hAnsi="Times New Roman" w:eastAsia="仿宋_GB2312" w:cs="仿宋_GB2312"/>
          <w:color w:val="000000"/>
          <w:kern w:val="0"/>
          <w:sz w:val="32"/>
          <w:szCs w:val="32"/>
        </w:rPr>
        <w:t>1.选手参赛课程的课堂讲授学时不得少于2个学分；</w:t>
      </w:r>
    </w:p>
    <w:p>
      <w:pPr>
        <w:spacing w:line="315" w:lineRule="atLeast"/>
        <w:ind w:firstLine="640"/>
        <w:jc w:val="left"/>
        <w:rPr>
          <w:rFonts w:ascii="Times New Roman" w:hAnsi="Times New Roman"/>
          <w:color w:val="000000"/>
          <w:szCs w:val="21"/>
        </w:rPr>
      </w:pPr>
      <w:r>
        <w:rPr>
          <w:rFonts w:hint="eastAsia" w:ascii="仿宋_GB2312" w:hAnsi="Times New Roman" w:eastAsia="仿宋_GB2312" w:cs="仿宋_GB2312"/>
          <w:color w:val="000000"/>
          <w:kern w:val="0"/>
          <w:sz w:val="32"/>
          <w:szCs w:val="32"/>
        </w:rPr>
        <w:t>2.所谓“教学节段”，特指课堂教学20分钟所需要的教学内容；</w:t>
      </w:r>
    </w:p>
    <w:p>
      <w:pPr>
        <w:spacing w:line="315" w:lineRule="atLeast"/>
        <w:ind w:firstLine="640"/>
        <w:jc w:val="left"/>
        <w:rPr>
          <w:rFonts w:ascii="Times New Roman" w:hAnsi="Times New Roman"/>
          <w:color w:val="000000"/>
          <w:szCs w:val="21"/>
        </w:rPr>
      </w:pPr>
      <w:r>
        <w:rPr>
          <w:rFonts w:hint="eastAsia" w:ascii="仿宋_GB2312" w:hAnsi="Times New Roman" w:eastAsia="仿宋_GB2312" w:cs="仿宋_GB2312"/>
          <w:color w:val="000000"/>
          <w:kern w:val="0"/>
          <w:sz w:val="32"/>
          <w:szCs w:val="32"/>
        </w:rPr>
        <w:t>3.选手提交的教学大纲复印件、3个学时的教学设计</w:t>
      </w:r>
      <w:r>
        <w:rPr>
          <w:rFonts w:hint="eastAsia" w:ascii="仿宋_GB2312" w:hAnsi="Times New Roman" w:eastAsia="仿宋_GB2312" w:cs="仿宋_GB2312"/>
          <w:color w:val="000000"/>
          <w:kern w:val="0"/>
          <w:sz w:val="32"/>
          <w:szCs w:val="32"/>
          <w:lang w:eastAsia="zh-CN"/>
        </w:rPr>
        <w:t>以</w:t>
      </w:r>
      <w:r>
        <w:rPr>
          <w:rFonts w:hint="eastAsia" w:ascii="仿宋_GB2312" w:hAnsi="Times New Roman" w:eastAsia="仿宋_GB2312" w:cs="仿宋_GB2312"/>
          <w:color w:val="000000"/>
          <w:kern w:val="0"/>
          <w:sz w:val="32"/>
          <w:szCs w:val="32"/>
        </w:rPr>
        <w:t>及与学时对应的3个教学节段的PPT一律用A4纸打印一式八份，其中PPT每页幻灯片不超过6幅；</w:t>
      </w:r>
    </w:p>
    <w:p>
      <w:pPr>
        <w:spacing w:line="315" w:lineRule="atLeast"/>
        <w:ind w:firstLine="640"/>
        <w:jc w:val="left"/>
        <w:rPr>
          <w:rFonts w:ascii="Times New Roman" w:hAnsi="Times New Roman"/>
          <w:color w:val="000000"/>
          <w:szCs w:val="21"/>
        </w:rPr>
      </w:pPr>
      <w:r>
        <w:rPr>
          <w:rFonts w:hint="eastAsia" w:ascii="仿宋_GB2312" w:hAnsi="Times New Roman" w:eastAsia="仿宋_GB2312" w:cs="仿宋_GB2312"/>
          <w:color w:val="000000"/>
          <w:kern w:val="0"/>
          <w:sz w:val="32"/>
          <w:szCs w:val="32"/>
        </w:rPr>
        <w:t>4.选手在课堂教学环节以及报名时提交给评委的所有文字材料中不得出现选手姓名、学校等信息；</w:t>
      </w:r>
    </w:p>
    <w:p>
      <w:pPr>
        <w:spacing w:line="315" w:lineRule="atLeast"/>
        <w:ind w:firstLine="640"/>
        <w:jc w:val="left"/>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5</w:t>
      </w:r>
      <w:r>
        <w:rPr>
          <w:rFonts w:hint="eastAsia" w:ascii="仿宋_GB2312" w:hAnsi="Times New Roman" w:eastAsia="仿宋_GB2312" w:cs="仿宋_GB2312"/>
          <w:color w:val="000000"/>
          <w:kern w:val="0"/>
          <w:sz w:val="32"/>
          <w:szCs w:val="32"/>
        </w:rPr>
        <w:t>.</w:t>
      </w:r>
      <w:r>
        <w:rPr>
          <w:rFonts w:hint="eastAsia" w:ascii="仿宋_GB2312" w:hAnsi="Times New Roman" w:eastAsia="仿宋_GB2312" w:cs="仿宋_GB2312"/>
          <w:color w:val="000000"/>
          <w:kern w:val="0"/>
          <w:sz w:val="32"/>
          <w:szCs w:val="32"/>
          <w:lang w:val="en-US" w:eastAsia="zh-CN"/>
        </w:rPr>
        <w:t>决赛前将提前开放竞赛场地，供选手熟悉比赛环境。</w:t>
      </w:r>
    </w:p>
    <w:p>
      <w:pPr>
        <w:spacing w:line="315" w:lineRule="atLeast"/>
        <w:ind w:firstLine="627"/>
        <w:rPr>
          <w:rFonts w:ascii="黑体" w:hAnsi="宋体" w:eastAsia="黑体" w:cs="黑体"/>
          <w:color w:val="000000"/>
          <w:kern w:val="0"/>
          <w:sz w:val="32"/>
          <w:szCs w:val="32"/>
        </w:rPr>
      </w:pPr>
      <w:r>
        <w:rPr>
          <w:rFonts w:hint="eastAsia" w:ascii="黑体" w:hAnsi="宋体" w:eastAsia="黑体" w:cs="黑体"/>
          <w:color w:val="000000"/>
          <w:kern w:val="0"/>
          <w:sz w:val="32"/>
          <w:szCs w:val="32"/>
          <w:lang w:eastAsia="zh-CN"/>
        </w:rPr>
        <w:t>五</w:t>
      </w:r>
      <w:r>
        <w:rPr>
          <w:rFonts w:hint="eastAsia" w:ascii="黑体" w:hAnsi="宋体" w:eastAsia="黑体" w:cs="黑体"/>
          <w:color w:val="000000"/>
          <w:kern w:val="0"/>
          <w:sz w:val="32"/>
          <w:szCs w:val="32"/>
        </w:rPr>
        <w:t>、组队报名及竞赛材料提交</w:t>
      </w:r>
    </w:p>
    <w:p>
      <w:pPr>
        <w:ind w:firstLine="64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lang w:eastAsia="zh-CN"/>
        </w:rPr>
        <w:t>每个</w:t>
      </w:r>
      <w:r>
        <w:rPr>
          <w:rFonts w:hint="eastAsia" w:ascii="仿宋_GB2312" w:hAnsi="Times New Roman" w:eastAsia="仿宋_GB2312" w:cs="仿宋_GB2312"/>
          <w:color w:val="000000"/>
          <w:kern w:val="0"/>
          <w:sz w:val="32"/>
          <w:szCs w:val="32"/>
        </w:rPr>
        <w:t>高校组织1支代表队参加，代表队包括领队（含技术指导）1人</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选手4人。各高校须在5月30日前填写《安徽省第四届普通高校青年教师教学竞赛决赛专家评委推荐表》一式三份，报送省教科文卫体工会（联系人：侯伟伟</w:t>
      </w:r>
      <w:r>
        <w:rPr>
          <w:rFonts w:hint="eastAsia" w:ascii="仿宋_GB2312" w:hAnsi="Times New Roman" w:eastAsia="仿宋_GB2312" w:cs="仿宋_GB2312"/>
          <w:color w:val="000000"/>
          <w:kern w:val="0"/>
          <w:sz w:val="32"/>
          <w:szCs w:val="32"/>
          <w:lang w:eastAsia="zh-CN"/>
        </w:rPr>
        <w:t>；电话：</w:t>
      </w:r>
      <w:r>
        <w:rPr>
          <w:rFonts w:hint="eastAsia" w:ascii="仿宋_GB2312" w:hAnsi="Times New Roman" w:eastAsia="仿宋_GB2312" w:cs="仿宋_GB2312"/>
          <w:color w:val="000000"/>
          <w:kern w:val="0"/>
          <w:sz w:val="32"/>
          <w:szCs w:val="32"/>
        </w:rPr>
        <w:t>0551-62777079；通讯地址：合肥市潜山南路600号安徽工会大厦省教科文卫体工会，邮编：230071）。</w:t>
      </w:r>
    </w:p>
    <w:p>
      <w:pPr>
        <w:spacing w:line="315" w:lineRule="atLeast"/>
        <w:ind w:firstLine="640"/>
        <w:jc w:val="left"/>
        <w:rPr>
          <w:rFonts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各高校须在2019年6月10日前，将《安徽省第四届普通高校青年教师教学竞赛决赛参赛选手推荐表》</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安徽省第四届普通高校青年教师教学竞赛决赛报名表</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，参赛教师身份证复印件</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会同</w:t>
      </w:r>
      <w:r>
        <w:rPr>
          <w:rFonts w:hint="eastAsia" w:ascii="仿宋_GB2312" w:hAnsi="Times New Roman" w:eastAsia="仿宋_GB2312" w:cs="仿宋_GB2312"/>
          <w:color w:val="000000"/>
          <w:kern w:val="0"/>
          <w:sz w:val="32"/>
          <w:szCs w:val="32"/>
          <w:lang w:eastAsia="zh-CN"/>
        </w:rPr>
        <w:t>参</w:t>
      </w:r>
      <w:r>
        <w:rPr>
          <w:rFonts w:hint="eastAsia" w:ascii="仿宋_GB2312" w:hAnsi="Times New Roman" w:eastAsia="仿宋_GB2312" w:cs="仿宋_GB2312"/>
          <w:color w:val="000000"/>
          <w:kern w:val="0"/>
          <w:sz w:val="32"/>
          <w:szCs w:val="32"/>
        </w:rPr>
        <w:t>赛课程教学大纲、教学设计、课堂教学PPT讲稿及目录等，邮寄至安徽财经大学教务处，同时报送电子版（联系人：姚悦；电话：0552—3176095；通讯地址：安徽省蚌埠市曹山路962号，邮编：233030；电子邮箱：aufejwc—2017@163.com ）。</w:t>
      </w:r>
    </w:p>
    <w:p>
      <w:pPr>
        <w:spacing w:line="315" w:lineRule="atLeast"/>
        <w:ind w:firstLine="640"/>
        <w:jc w:val="left"/>
        <w:rPr>
          <w:rFonts w:hint="eastAsia" w:ascii="仿宋_GB2312" w:hAnsi="Times New Roman" w:eastAsia="仿宋_GB2312" w:cs="仿宋_GB2312"/>
          <w:color w:val="000000"/>
          <w:kern w:val="0"/>
          <w:sz w:val="32"/>
          <w:szCs w:val="32"/>
          <w:lang w:eastAsia="zh-CN"/>
        </w:rPr>
      </w:pPr>
    </w:p>
    <w:p>
      <w:pPr>
        <w:spacing w:line="315" w:lineRule="atLeast"/>
        <w:ind w:firstLine="640"/>
        <w:jc w:val="left"/>
        <w:rPr>
          <w:rFonts w:ascii="仿宋_GB2312" w:hAnsi="Times New Roman" w:eastAsia="仿宋_GB2312" w:cs="仿宋_GB2312"/>
          <w:color w:val="000000"/>
          <w:kern w:val="0"/>
          <w:sz w:val="32"/>
          <w:szCs w:val="32"/>
        </w:rPr>
      </w:pPr>
    </w:p>
    <w:p>
      <w:pPr>
        <w:spacing w:line="315" w:lineRule="atLeast"/>
        <w:ind w:firstLine="640"/>
        <w:jc w:val="left"/>
        <w:rPr>
          <w:rFonts w:hint="eastAsia" w:ascii="黑体" w:hAnsi="宋体" w:eastAsia="黑体" w:cs="黑体"/>
          <w:color w:val="000000"/>
          <w:kern w:val="0"/>
          <w:sz w:val="28"/>
          <w:szCs w:val="28"/>
          <w:lang w:val="en-US" w:eastAsia="zh-CN"/>
        </w:rPr>
      </w:pPr>
      <w:r>
        <w:rPr>
          <w:rFonts w:hint="eastAsia" w:ascii="仿宋_GB2312" w:hAnsi="Times New Roman" w:eastAsia="仿宋_GB2312" w:cs="仿宋_GB2312"/>
          <w:color w:val="000000"/>
          <w:kern w:val="0"/>
          <w:sz w:val="32"/>
          <w:szCs w:val="32"/>
        </w:rPr>
        <w:br w:type="page"/>
      </w:r>
      <w:r>
        <w:rPr>
          <w:rFonts w:hint="eastAsia" w:ascii="黑体" w:hAnsi="宋体" w:eastAsia="黑体" w:cs="黑体"/>
          <w:color w:val="000000"/>
          <w:kern w:val="0"/>
          <w:sz w:val="28"/>
          <w:szCs w:val="28"/>
        </w:rPr>
        <w:t>附件</w:t>
      </w:r>
      <w:r>
        <w:rPr>
          <w:rFonts w:hint="eastAsia" w:ascii="黑体" w:hAnsi="宋体" w:eastAsia="黑体" w:cs="黑体"/>
          <w:color w:val="000000"/>
          <w:kern w:val="0"/>
          <w:sz w:val="28"/>
          <w:szCs w:val="28"/>
          <w:lang w:val="en-US" w:eastAsia="zh-CN"/>
        </w:rPr>
        <w:t>2</w:t>
      </w:r>
    </w:p>
    <w:p>
      <w:pPr>
        <w:spacing w:line="315" w:lineRule="atLeast"/>
        <w:ind w:firstLine="640"/>
        <w:jc w:val="left"/>
        <w:rPr>
          <w:rFonts w:hint="eastAsia" w:ascii="黑体" w:hAnsi="宋体" w:eastAsia="黑体" w:cs="黑体"/>
          <w:color w:val="000000"/>
          <w:kern w:val="0"/>
          <w:sz w:val="28"/>
          <w:szCs w:val="28"/>
          <w:lang w:val="en-US" w:eastAsia="zh-CN"/>
        </w:rPr>
      </w:pPr>
    </w:p>
    <w:p>
      <w:pPr>
        <w:pStyle w:val="3"/>
        <w:widowControl/>
        <w:spacing w:line="680" w:lineRule="exact"/>
        <w:jc w:val="center"/>
        <w:rPr>
          <w:rFonts w:ascii="方正小标宋简体" w:hAnsi="Times New Roman" w:eastAsia="方正小标宋简体"/>
          <w:color w:val="000000"/>
          <w:sz w:val="44"/>
          <w:szCs w:val="44"/>
        </w:rPr>
      </w:pPr>
      <w:r>
        <w:rPr>
          <w:rFonts w:hint="eastAsia" w:ascii="方正小标宋简体" w:hAnsi="文鼎大标宋简" w:eastAsia="方正小标宋简体" w:cs="文鼎大标宋简"/>
          <w:color w:val="000000"/>
          <w:sz w:val="44"/>
          <w:szCs w:val="44"/>
        </w:rPr>
        <w:t>安徽省第四届普通高校青年教师教学竞赛</w:t>
      </w:r>
    </w:p>
    <w:p>
      <w:pPr>
        <w:pStyle w:val="3"/>
        <w:widowControl/>
        <w:spacing w:line="680" w:lineRule="exact"/>
        <w:jc w:val="center"/>
        <w:rPr>
          <w:rFonts w:ascii="方正小标宋简体" w:hAnsi="Times New Roman" w:eastAsia="方正小标宋简体"/>
          <w:color w:val="000000"/>
          <w:sz w:val="44"/>
          <w:szCs w:val="44"/>
        </w:rPr>
      </w:pPr>
      <w:r>
        <w:rPr>
          <w:rFonts w:hint="eastAsia" w:ascii="方正小标宋简体" w:hAnsi="文鼎大标宋简" w:eastAsia="方正小标宋简体" w:cs="文鼎大标宋简"/>
          <w:color w:val="000000"/>
          <w:sz w:val="44"/>
          <w:szCs w:val="44"/>
        </w:rPr>
        <w:t>决赛教学设计评分表</w:t>
      </w:r>
    </w:p>
    <w:p>
      <w:pPr>
        <w:widowControl/>
        <w:spacing w:line="400" w:lineRule="atLeast"/>
        <w:rPr>
          <w:rFonts w:ascii="Times New Roman" w:hAnsi="Times New Roman"/>
          <w:color w:val="000000"/>
          <w:szCs w:val="21"/>
        </w:rPr>
      </w:pPr>
      <w:r>
        <w:rPr>
          <w:rFonts w:hint="eastAsia" w:ascii="仿宋_GB2312" w:hAnsi="Times New Roman" w:eastAsia="仿宋_GB2312" w:cs="仿宋_GB2312"/>
          <w:color w:val="000000"/>
          <w:kern w:val="0"/>
          <w:szCs w:val="21"/>
        </w:rPr>
        <w:t> </w:t>
      </w:r>
    </w:p>
    <w:p>
      <w:pPr>
        <w:widowControl/>
        <w:spacing w:line="400" w:lineRule="atLeast"/>
        <w:rPr>
          <w:rFonts w:ascii="Times New Roman" w:hAnsi="Times New Roman"/>
          <w:color w:val="000000"/>
          <w:szCs w:val="21"/>
        </w:rPr>
      </w:pPr>
      <w:r>
        <w:rPr>
          <w:rFonts w:hint="eastAsia" w:ascii="仿宋_GB2312" w:hAnsi="Times New Roman" w:eastAsia="仿宋_GB2312" w:cs="仿宋_GB2312"/>
          <w:color w:val="000000"/>
          <w:kern w:val="0"/>
          <w:sz w:val="28"/>
          <w:szCs w:val="28"/>
        </w:rPr>
        <w:t>选手编号：</w:t>
      </w:r>
      <w:r>
        <w:rPr>
          <w:rFonts w:hint="eastAsia" w:ascii="仿宋_GB2312" w:hAnsi="Times New Roman" w:eastAsia="仿宋_GB2312" w:cs="仿宋_GB2312"/>
          <w:color w:val="000000"/>
          <w:kern w:val="0"/>
          <w:sz w:val="28"/>
          <w:szCs w:val="28"/>
          <w:u w:val="single"/>
        </w:rPr>
        <w:t>                      </w:t>
      </w:r>
    </w:p>
    <w:tbl>
      <w:tblPr>
        <w:tblStyle w:val="5"/>
        <w:tblW w:w="885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478"/>
        <w:gridCol w:w="5637"/>
        <w:gridCol w:w="889"/>
        <w:gridCol w:w="8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4" w:hRule="atLeast"/>
          <w:jc w:val="center"/>
        </w:trPr>
        <w:tc>
          <w:tcPr>
            <w:tcW w:w="1478"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480" w:lineRule="atLeast"/>
              <w:jc w:val="center"/>
              <w:rPr>
                <w:rFonts w:ascii="Times New Roman" w:hAnsi="Times New Roman"/>
                <w:color w:val="000000"/>
                <w:szCs w:val="21"/>
              </w:rPr>
            </w:pPr>
            <w:r>
              <w:rPr>
                <w:rFonts w:hint="eastAsia" w:ascii="黑体" w:hAnsi="宋体" w:eastAsia="黑体" w:cs="黑体"/>
                <w:color w:val="000000"/>
                <w:kern w:val="0"/>
                <w:sz w:val="28"/>
                <w:szCs w:val="28"/>
              </w:rPr>
              <w:t>项目</w:t>
            </w:r>
          </w:p>
        </w:tc>
        <w:tc>
          <w:tcPr>
            <w:tcW w:w="5637"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80" w:lineRule="atLeast"/>
              <w:jc w:val="center"/>
              <w:rPr>
                <w:rFonts w:ascii="Times New Roman" w:hAnsi="Times New Roman"/>
                <w:color w:val="000000"/>
                <w:szCs w:val="21"/>
              </w:rPr>
            </w:pPr>
            <w:r>
              <w:rPr>
                <w:rFonts w:hint="eastAsia" w:ascii="黑体" w:hAnsi="宋体" w:eastAsia="黑体" w:cs="黑体"/>
                <w:color w:val="000000"/>
                <w:kern w:val="0"/>
                <w:sz w:val="28"/>
                <w:szCs w:val="28"/>
              </w:rPr>
              <w:t>评测要求</w:t>
            </w:r>
          </w:p>
        </w:tc>
        <w:tc>
          <w:tcPr>
            <w:tcW w:w="889"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80" w:lineRule="atLeast"/>
              <w:jc w:val="center"/>
              <w:rPr>
                <w:rFonts w:ascii="Times New Roman" w:hAnsi="Times New Roman"/>
                <w:color w:val="000000"/>
                <w:szCs w:val="21"/>
              </w:rPr>
            </w:pPr>
            <w:r>
              <w:rPr>
                <w:rFonts w:hint="eastAsia" w:ascii="黑体" w:hAnsi="宋体" w:eastAsia="黑体" w:cs="黑体"/>
                <w:color w:val="000000"/>
                <w:kern w:val="0"/>
                <w:sz w:val="28"/>
                <w:szCs w:val="28"/>
              </w:rPr>
              <w:t>分值</w:t>
            </w:r>
          </w:p>
        </w:tc>
        <w:tc>
          <w:tcPr>
            <w:tcW w:w="848"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80" w:lineRule="atLeast"/>
              <w:jc w:val="center"/>
              <w:rPr>
                <w:rFonts w:ascii="Times New Roman" w:hAnsi="Times New Roman"/>
                <w:color w:val="000000"/>
                <w:szCs w:val="21"/>
              </w:rPr>
            </w:pPr>
            <w:r>
              <w:rPr>
                <w:rFonts w:hint="eastAsia" w:ascii="黑体" w:hAnsi="宋体" w:eastAsia="黑体" w:cs="黑体"/>
                <w:color w:val="000000"/>
                <w:kern w:val="0"/>
                <w:sz w:val="28"/>
                <w:szCs w:val="28"/>
              </w:rPr>
              <w:t>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1478" w:type="dxa"/>
            <w:vMerge w:val="restart"/>
            <w:tcBorders>
              <w:top w:val="nil"/>
              <w:left w:val="single" w:color="000000" w:sz="8" w:space="0"/>
              <w:bottom w:val="single" w:color="000000" w:sz="8" w:space="0"/>
              <w:right w:val="single" w:color="000000" w:sz="8" w:space="0"/>
            </w:tcBorders>
            <w:tcMar>
              <w:left w:w="108" w:type="dxa"/>
              <w:right w:w="108" w:type="dxa"/>
            </w:tcMar>
            <w:vAlign w:val="center"/>
          </w:tcPr>
          <w:p>
            <w:pPr>
              <w:widowControl/>
              <w:spacing w:line="480" w:lineRule="atLeast"/>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教学</w:t>
            </w:r>
          </w:p>
          <w:p>
            <w:pPr>
              <w:widowControl/>
              <w:spacing w:line="48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8"/>
                <w:szCs w:val="28"/>
              </w:rPr>
              <w:t>设计</w:t>
            </w:r>
          </w:p>
          <w:p>
            <w:pPr>
              <w:widowControl/>
              <w:spacing w:line="480" w:lineRule="atLeast"/>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 xml:space="preserve"> 方案  </w:t>
            </w:r>
          </w:p>
          <w:p>
            <w:pPr>
              <w:widowControl/>
              <w:spacing w:line="48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8"/>
                <w:szCs w:val="28"/>
              </w:rPr>
              <w:t>  （15分）</w:t>
            </w:r>
          </w:p>
        </w:tc>
        <w:tc>
          <w:tcPr>
            <w:tcW w:w="5637" w:type="dxa"/>
            <w:tcBorders>
              <w:top w:val="nil"/>
              <w:left w:val="nil"/>
              <w:bottom w:val="single" w:color="000000" w:sz="8" w:space="0"/>
              <w:right w:val="single" w:color="000000" w:sz="8" w:space="0"/>
            </w:tcBorders>
            <w:tcMar>
              <w:left w:w="108" w:type="dxa"/>
              <w:right w:w="108" w:type="dxa"/>
            </w:tcMar>
            <w:vAlign w:val="center"/>
          </w:tcPr>
          <w:p>
            <w:pPr>
              <w:widowControl/>
              <w:spacing w:line="480" w:lineRule="atLeast"/>
              <w:jc w:val="left"/>
              <w:rPr>
                <w:rFonts w:ascii="Times New Roman" w:hAnsi="Times New Roman"/>
                <w:color w:val="000000"/>
                <w:szCs w:val="21"/>
              </w:rPr>
            </w:pPr>
            <w:r>
              <w:rPr>
                <w:rFonts w:hint="eastAsia" w:ascii="仿宋_GB2312" w:hAnsi="Times New Roman" w:eastAsia="仿宋_GB2312" w:cs="仿宋_GB2312"/>
                <w:color w:val="000000"/>
                <w:kern w:val="0"/>
                <w:sz w:val="28"/>
                <w:szCs w:val="28"/>
              </w:rPr>
              <w:t>符合教学大纲，内容充实，反映学科前沿。</w:t>
            </w:r>
          </w:p>
        </w:tc>
        <w:tc>
          <w:tcPr>
            <w:tcW w:w="889" w:type="dxa"/>
            <w:tcBorders>
              <w:top w:val="nil"/>
              <w:left w:val="nil"/>
              <w:bottom w:val="single" w:color="000000" w:sz="8" w:space="0"/>
              <w:right w:val="single" w:color="000000" w:sz="8" w:space="0"/>
            </w:tcBorders>
            <w:tcMar>
              <w:left w:w="108" w:type="dxa"/>
              <w:right w:w="108" w:type="dxa"/>
            </w:tcMar>
            <w:vAlign w:val="center"/>
          </w:tcPr>
          <w:p>
            <w:pPr>
              <w:widowControl/>
              <w:spacing w:line="48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8"/>
                <w:szCs w:val="28"/>
              </w:rPr>
              <w:t>2</w:t>
            </w:r>
          </w:p>
        </w:tc>
        <w:tc>
          <w:tcPr>
            <w:tcW w:w="848" w:type="dxa"/>
            <w:tcBorders>
              <w:top w:val="nil"/>
              <w:left w:val="nil"/>
              <w:bottom w:val="single" w:color="000000" w:sz="8" w:space="0"/>
              <w:right w:val="single" w:color="000000" w:sz="8" w:space="0"/>
            </w:tcBorders>
            <w:tcMar>
              <w:left w:w="108" w:type="dxa"/>
              <w:right w:w="108" w:type="dxa"/>
            </w:tcMar>
            <w:vAlign w:val="center"/>
          </w:tcPr>
          <w:p>
            <w:pPr>
              <w:widowControl/>
              <w:spacing w:line="480" w:lineRule="atLeast"/>
              <w:jc w:val="left"/>
              <w:rPr>
                <w:rFonts w:ascii="Times New Roman" w:hAnsi="Times New Roman"/>
                <w:color w:val="000000"/>
                <w:szCs w:val="21"/>
              </w:rPr>
            </w:pPr>
            <w:r>
              <w:rPr>
                <w:rFonts w:hint="eastAsia" w:ascii="仿宋_GB2312" w:hAnsi="Times New Roman" w:eastAsia="仿宋_GB2312" w:cs="仿宋_GB2312"/>
                <w:color w:val="000000"/>
                <w:kern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1478"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宋体"/>
                <w:sz w:val="24"/>
              </w:rPr>
            </w:pPr>
          </w:p>
        </w:tc>
        <w:tc>
          <w:tcPr>
            <w:tcW w:w="5637" w:type="dxa"/>
            <w:tcBorders>
              <w:top w:val="nil"/>
              <w:left w:val="nil"/>
              <w:bottom w:val="single" w:color="000000" w:sz="8" w:space="0"/>
              <w:right w:val="single" w:color="000000" w:sz="8" w:space="0"/>
            </w:tcBorders>
            <w:tcMar>
              <w:left w:w="108" w:type="dxa"/>
              <w:right w:w="108" w:type="dxa"/>
            </w:tcMar>
            <w:vAlign w:val="center"/>
          </w:tcPr>
          <w:p>
            <w:pPr>
              <w:widowControl/>
              <w:spacing w:line="480" w:lineRule="atLeast"/>
              <w:jc w:val="left"/>
              <w:rPr>
                <w:rFonts w:ascii="Times New Roman" w:hAnsi="Times New Roman"/>
                <w:color w:val="000000"/>
                <w:szCs w:val="21"/>
              </w:rPr>
            </w:pPr>
            <w:r>
              <w:rPr>
                <w:rFonts w:hint="eastAsia" w:ascii="仿宋_GB2312" w:hAnsi="Times New Roman" w:eastAsia="仿宋_GB2312" w:cs="仿宋_GB2312"/>
                <w:color w:val="000000"/>
                <w:kern w:val="0"/>
                <w:sz w:val="28"/>
                <w:szCs w:val="28"/>
              </w:rPr>
              <w:t>教学目标明确、思路清晰。</w:t>
            </w:r>
          </w:p>
        </w:tc>
        <w:tc>
          <w:tcPr>
            <w:tcW w:w="889" w:type="dxa"/>
            <w:tcBorders>
              <w:top w:val="nil"/>
              <w:left w:val="nil"/>
              <w:bottom w:val="single" w:color="000000" w:sz="8" w:space="0"/>
              <w:right w:val="single" w:color="000000" w:sz="8" w:space="0"/>
            </w:tcBorders>
            <w:tcMar>
              <w:left w:w="108" w:type="dxa"/>
              <w:right w:w="108" w:type="dxa"/>
            </w:tcMar>
            <w:vAlign w:val="center"/>
          </w:tcPr>
          <w:p>
            <w:pPr>
              <w:widowControl/>
              <w:spacing w:line="48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8"/>
                <w:szCs w:val="28"/>
              </w:rPr>
              <w:t>2</w:t>
            </w:r>
          </w:p>
        </w:tc>
        <w:tc>
          <w:tcPr>
            <w:tcW w:w="848" w:type="dxa"/>
            <w:tcBorders>
              <w:top w:val="nil"/>
              <w:left w:val="nil"/>
              <w:bottom w:val="single" w:color="000000" w:sz="8" w:space="0"/>
              <w:right w:val="single" w:color="000000" w:sz="8" w:space="0"/>
            </w:tcBorders>
            <w:tcMar>
              <w:left w:w="108" w:type="dxa"/>
              <w:right w:w="108" w:type="dxa"/>
            </w:tcMar>
            <w:vAlign w:val="center"/>
          </w:tcPr>
          <w:p>
            <w:pPr>
              <w:widowControl/>
              <w:spacing w:line="480" w:lineRule="atLeast"/>
              <w:jc w:val="left"/>
              <w:rPr>
                <w:rFonts w:ascii="Times New Roman" w:hAnsi="Times New Roman"/>
                <w:color w:val="000000"/>
                <w:szCs w:val="21"/>
              </w:rPr>
            </w:pPr>
            <w:r>
              <w:rPr>
                <w:rFonts w:hint="eastAsia" w:ascii="宋体" w:hAnsi="宋体" w:cs="宋体"/>
                <w:color w:val="000000"/>
                <w:kern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1478"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宋体"/>
                <w:sz w:val="24"/>
              </w:rPr>
            </w:pPr>
          </w:p>
        </w:tc>
        <w:tc>
          <w:tcPr>
            <w:tcW w:w="5637" w:type="dxa"/>
            <w:tcBorders>
              <w:top w:val="nil"/>
              <w:left w:val="nil"/>
              <w:bottom w:val="single" w:color="000000" w:sz="8" w:space="0"/>
              <w:right w:val="single" w:color="000000" w:sz="8" w:space="0"/>
            </w:tcBorders>
            <w:tcMar>
              <w:left w:w="108" w:type="dxa"/>
              <w:right w:w="108" w:type="dxa"/>
            </w:tcMar>
            <w:vAlign w:val="center"/>
          </w:tcPr>
          <w:p>
            <w:pPr>
              <w:widowControl/>
              <w:spacing w:line="480" w:lineRule="atLeast"/>
              <w:jc w:val="left"/>
              <w:rPr>
                <w:rFonts w:ascii="Times New Roman" w:hAnsi="Times New Roman"/>
                <w:color w:val="000000"/>
                <w:szCs w:val="21"/>
              </w:rPr>
            </w:pPr>
            <w:r>
              <w:rPr>
                <w:rFonts w:hint="eastAsia" w:ascii="仿宋_GB2312" w:hAnsi="Times New Roman" w:eastAsia="仿宋_GB2312" w:cs="仿宋_GB2312"/>
                <w:color w:val="000000"/>
                <w:kern w:val="0"/>
                <w:sz w:val="28"/>
                <w:szCs w:val="28"/>
              </w:rPr>
              <w:t>准确把握课程的重点和难点，针对性强。</w:t>
            </w:r>
          </w:p>
        </w:tc>
        <w:tc>
          <w:tcPr>
            <w:tcW w:w="889" w:type="dxa"/>
            <w:tcBorders>
              <w:top w:val="nil"/>
              <w:left w:val="nil"/>
              <w:bottom w:val="single" w:color="000000" w:sz="8" w:space="0"/>
              <w:right w:val="single" w:color="000000" w:sz="8" w:space="0"/>
            </w:tcBorders>
            <w:tcMar>
              <w:left w:w="108" w:type="dxa"/>
              <w:right w:w="108" w:type="dxa"/>
            </w:tcMar>
            <w:vAlign w:val="center"/>
          </w:tcPr>
          <w:p>
            <w:pPr>
              <w:widowControl/>
              <w:spacing w:line="48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8"/>
                <w:szCs w:val="28"/>
              </w:rPr>
              <w:t>5</w:t>
            </w:r>
          </w:p>
        </w:tc>
        <w:tc>
          <w:tcPr>
            <w:tcW w:w="848" w:type="dxa"/>
            <w:tcBorders>
              <w:top w:val="nil"/>
              <w:left w:val="nil"/>
              <w:bottom w:val="single" w:color="000000" w:sz="8" w:space="0"/>
              <w:right w:val="single" w:color="000000" w:sz="8" w:space="0"/>
            </w:tcBorders>
            <w:tcMar>
              <w:left w:w="108" w:type="dxa"/>
              <w:right w:w="108" w:type="dxa"/>
            </w:tcMar>
            <w:vAlign w:val="center"/>
          </w:tcPr>
          <w:p>
            <w:pPr>
              <w:widowControl/>
              <w:spacing w:line="480" w:lineRule="atLeast"/>
              <w:jc w:val="left"/>
              <w:rPr>
                <w:rFonts w:ascii="Times New Roman" w:hAnsi="Times New Roman"/>
                <w:color w:val="000000"/>
                <w:szCs w:val="21"/>
              </w:rPr>
            </w:pPr>
            <w:r>
              <w:rPr>
                <w:rFonts w:hint="eastAsia" w:ascii="仿宋_GB2312" w:hAnsi="Times New Roman" w:eastAsia="仿宋_GB2312" w:cs="仿宋_GB2312"/>
                <w:color w:val="000000"/>
                <w:kern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43" w:hRule="atLeast"/>
          <w:jc w:val="center"/>
        </w:trPr>
        <w:tc>
          <w:tcPr>
            <w:tcW w:w="1478"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宋体"/>
                <w:sz w:val="24"/>
              </w:rPr>
            </w:pPr>
          </w:p>
        </w:tc>
        <w:tc>
          <w:tcPr>
            <w:tcW w:w="5637" w:type="dxa"/>
            <w:tcBorders>
              <w:top w:val="nil"/>
              <w:left w:val="nil"/>
              <w:bottom w:val="single" w:color="000000" w:sz="8" w:space="0"/>
              <w:right w:val="single" w:color="000000" w:sz="8" w:space="0"/>
            </w:tcBorders>
            <w:tcMar>
              <w:left w:w="108" w:type="dxa"/>
              <w:right w:w="108" w:type="dxa"/>
            </w:tcMar>
            <w:vAlign w:val="center"/>
          </w:tcPr>
          <w:p>
            <w:pPr>
              <w:widowControl/>
              <w:spacing w:line="480" w:lineRule="atLeast"/>
              <w:jc w:val="left"/>
              <w:rPr>
                <w:rFonts w:ascii="Times New Roman" w:hAnsi="Times New Roman"/>
                <w:color w:val="000000"/>
                <w:szCs w:val="21"/>
              </w:rPr>
            </w:pPr>
            <w:r>
              <w:rPr>
                <w:rFonts w:hint="eastAsia" w:ascii="仿宋_GB2312" w:hAnsi="Times New Roman" w:eastAsia="仿宋_GB2312" w:cs="仿宋_GB2312"/>
                <w:color w:val="000000"/>
                <w:kern w:val="0"/>
                <w:sz w:val="28"/>
                <w:szCs w:val="28"/>
              </w:rPr>
              <w:t>教学进程组织合理，方法手段运用恰当有效。</w:t>
            </w:r>
          </w:p>
        </w:tc>
        <w:tc>
          <w:tcPr>
            <w:tcW w:w="889" w:type="dxa"/>
            <w:tcBorders>
              <w:top w:val="nil"/>
              <w:left w:val="nil"/>
              <w:bottom w:val="single" w:color="000000" w:sz="8" w:space="0"/>
              <w:right w:val="single" w:color="000000" w:sz="8" w:space="0"/>
            </w:tcBorders>
            <w:tcMar>
              <w:left w:w="108" w:type="dxa"/>
              <w:right w:w="108" w:type="dxa"/>
            </w:tcMar>
            <w:vAlign w:val="center"/>
          </w:tcPr>
          <w:p>
            <w:pPr>
              <w:widowControl/>
              <w:spacing w:line="48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8"/>
                <w:szCs w:val="28"/>
              </w:rPr>
              <w:t>4</w:t>
            </w:r>
          </w:p>
        </w:tc>
        <w:tc>
          <w:tcPr>
            <w:tcW w:w="848" w:type="dxa"/>
            <w:tcBorders>
              <w:top w:val="nil"/>
              <w:left w:val="nil"/>
              <w:bottom w:val="single" w:color="000000" w:sz="8" w:space="0"/>
              <w:right w:val="single" w:color="000000" w:sz="8" w:space="0"/>
            </w:tcBorders>
            <w:tcMar>
              <w:left w:w="108" w:type="dxa"/>
              <w:right w:w="108" w:type="dxa"/>
            </w:tcMar>
            <w:vAlign w:val="center"/>
          </w:tcPr>
          <w:p>
            <w:pPr>
              <w:widowControl/>
              <w:spacing w:line="480" w:lineRule="atLeast"/>
              <w:jc w:val="left"/>
              <w:rPr>
                <w:rFonts w:ascii="Times New Roman" w:hAnsi="Times New Roman"/>
                <w:color w:val="000000"/>
                <w:szCs w:val="21"/>
              </w:rPr>
            </w:pPr>
            <w:r>
              <w:rPr>
                <w:rFonts w:hint="eastAsia" w:ascii="仿宋_GB2312" w:hAnsi="Times New Roman" w:eastAsia="仿宋_GB2312" w:cs="仿宋_GB2312"/>
                <w:color w:val="000000"/>
                <w:kern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75" w:hRule="atLeast"/>
          <w:jc w:val="center"/>
        </w:trPr>
        <w:tc>
          <w:tcPr>
            <w:tcW w:w="1478"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宋体"/>
                <w:sz w:val="24"/>
              </w:rPr>
            </w:pPr>
          </w:p>
        </w:tc>
        <w:tc>
          <w:tcPr>
            <w:tcW w:w="5637"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80" w:lineRule="atLeast"/>
              <w:jc w:val="left"/>
              <w:rPr>
                <w:rFonts w:ascii="Times New Roman" w:hAnsi="Times New Roman"/>
                <w:color w:val="000000"/>
                <w:szCs w:val="21"/>
              </w:rPr>
            </w:pPr>
            <w:r>
              <w:rPr>
                <w:rFonts w:hint="eastAsia" w:ascii="仿宋_GB2312" w:hAnsi="Times New Roman" w:eastAsia="仿宋_GB2312" w:cs="仿宋_GB2312"/>
                <w:color w:val="000000"/>
                <w:kern w:val="0"/>
                <w:sz w:val="28"/>
                <w:szCs w:val="28"/>
              </w:rPr>
              <w:t>文字表达准确、简洁，阐述清楚。</w:t>
            </w:r>
          </w:p>
        </w:tc>
        <w:tc>
          <w:tcPr>
            <w:tcW w:w="889" w:type="dxa"/>
            <w:tcBorders>
              <w:top w:val="nil"/>
              <w:left w:val="nil"/>
              <w:bottom w:val="single" w:color="000000" w:sz="8" w:space="0"/>
              <w:right w:val="single" w:color="000000" w:sz="8" w:space="0"/>
            </w:tcBorders>
            <w:tcMar>
              <w:left w:w="108" w:type="dxa"/>
              <w:right w:w="108" w:type="dxa"/>
            </w:tcMar>
            <w:vAlign w:val="center"/>
          </w:tcPr>
          <w:p>
            <w:pPr>
              <w:widowControl/>
              <w:spacing w:line="48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8"/>
                <w:szCs w:val="28"/>
              </w:rPr>
              <w:t>2</w:t>
            </w:r>
          </w:p>
        </w:tc>
        <w:tc>
          <w:tcPr>
            <w:tcW w:w="848" w:type="dxa"/>
            <w:tcBorders>
              <w:top w:val="nil"/>
              <w:left w:val="nil"/>
              <w:bottom w:val="single" w:color="000000" w:sz="8" w:space="0"/>
              <w:right w:val="single" w:color="000000" w:sz="8" w:space="0"/>
            </w:tcBorders>
            <w:tcMar>
              <w:left w:w="108" w:type="dxa"/>
              <w:right w:w="108" w:type="dxa"/>
            </w:tcMar>
            <w:vAlign w:val="center"/>
          </w:tcPr>
          <w:p>
            <w:pPr>
              <w:widowControl/>
              <w:spacing w:line="480" w:lineRule="atLeast"/>
              <w:jc w:val="left"/>
              <w:rPr>
                <w:rFonts w:ascii="Times New Roman" w:hAnsi="Times New Roman"/>
                <w:color w:val="000000"/>
                <w:szCs w:val="21"/>
              </w:rPr>
            </w:pPr>
            <w:r>
              <w:rPr>
                <w:rFonts w:hint="eastAsia" w:ascii="仿宋_GB2312" w:hAnsi="Times New Roman" w:eastAsia="仿宋_GB2312" w:cs="仿宋_GB2312"/>
                <w:color w:val="000000"/>
                <w:kern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499" w:hRule="atLeast"/>
          <w:jc w:val="center"/>
        </w:trPr>
        <w:tc>
          <w:tcPr>
            <w:tcW w:w="1478"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48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8"/>
                <w:szCs w:val="28"/>
              </w:rPr>
              <w:t>评委</w:t>
            </w:r>
          </w:p>
          <w:p>
            <w:pPr>
              <w:widowControl/>
              <w:spacing w:line="48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8"/>
                <w:szCs w:val="28"/>
              </w:rPr>
              <w:t>签名</w:t>
            </w:r>
          </w:p>
        </w:tc>
        <w:tc>
          <w:tcPr>
            <w:tcW w:w="5637"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80" w:lineRule="atLeast"/>
              <w:jc w:val="left"/>
              <w:rPr>
                <w:rFonts w:ascii="Times New Roman" w:hAnsi="Times New Roman"/>
                <w:color w:val="000000"/>
                <w:szCs w:val="21"/>
              </w:rPr>
            </w:pPr>
            <w:r>
              <w:rPr>
                <w:rFonts w:hint="eastAsia" w:ascii="仿宋_GB2312" w:hAnsi="Times New Roman" w:eastAsia="仿宋_GB2312" w:cs="仿宋_GB2312"/>
                <w:color w:val="000000"/>
                <w:kern w:val="0"/>
                <w:sz w:val="28"/>
                <w:szCs w:val="28"/>
              </w:rPr>
              <w:t> </w:t>
            </w:r>
          </w:p>
        </w:tc>
        <w:tc>
          <w:tcPr>
            <w:tcW w:w="889"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8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8"/>
                <w:szCs w:val="28"/>
              </w:rPr>
              <w:t>合计得分</w:t>
            </w:r>
          </w:p>
        </w:tc>
        <w:tc>
          <w:tcPr>
            <w:tcW w:w="848"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80" w:lineRule="atLeast"/>
              <w:jc w:val="left"/>
              <w:rPr>
                <w:rFonts w:ascii="Times New Roman" w:hAnsi="Times New Roman"/>
                <w:color w:val="000000"/>
                <w:szCs w:val="21"/>
              </w:rPr>
            </w:pPr>
            <w:r>
              <w:rPr>
                <w:rFonts w:hint="eastAsia" w:ascii="仿宋_GB2312" w:hAnsi="Times New Roman" w:eastAsia="仿宋_GB2312" w:cs="仿宋_GB2312"/>
                <w:color w:val="000000"/>
                <w:kern w:val="0"/>
                <w:sz w:val="28"/>
                <w:szCs w:val="28"/>
              </w:rPr>
              <w:t> </w:t>
            </w:r>
          </w:p>
        </w:tc>
      </w:tr>
    </w:tbl>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120"/>
        <w:jc w:val="left"/>
        <w:textAlignment w:val="auto"/>
        <w:outlineLvl w:val="9"/>
        <w:rPr>
          <w:rFonts w:hint="eastAsia" w:ascii="楷体_GB2312" w:hAnsi="Times New Roman" w:eastAsia="楷体_GB2312" w:cs="楷体_GB2312"/>
          <w:color w:val="000000"/>
          <w:kern w:val="0"/>
          <w:sz w:val="28"/>
          <w:szCs w:val="28"/>
        </w:rPr>
      </w:pPr>
      <w:r>
        <w:rPr>
          <w:rFonts w:hint="eastAsia" w:ascii="宋体" w:hAnsi="宋体" w:cs="宋体"/>
          <w:color w:val="000000"/>
          <w:kern w:val="0"/>
          <w:sz w:val="28"/>
          <w:szCs w:val="28"/>
        </w:rPr>
        <w:t> </w:t>
      </w:r>
      <w:r>
        <w:rPr>
          <w:rFonts w:hint="eastAsia" w:ascii="黑体" w:hAnsi="宋体" w:eastAsia="黑体" w:cs="黑体"/>
          <w:color w:val="000000"/>
          <w:kern w:val="0"/>
          <w:sz w:val="28"/>
          <w:szCs w:val="28"/>
        </w:rPr>
        <w:t>注：</w:t>
      </w:r>
      <w:r>
        <w:rPr>
          <w:rFonts w:hint="eastAsia" w:ascii="楷体_GB2312" w:hAnsi="Times New Roman" w:eastAsia="楷体_GB2312" w:cs="楷体_GB2312"/>
          <w:color w:val="000000"/>
          <w:kern w:val="0"/>
          <w:sz w:val="28"/>
          <w:szCs w:val="28"/>
          <w:lang w:val="en-US" w:eastAsia="zh-CN"/>
        </w:rPr>
        <w:t>1.</w:t>
      </w:r>
      <w:r>
        <w:rPr>
          <w:rFonts w:hint="eastAsia" w:ascii="楷体_GB2312" w:hAnsi="Times New Roman" w:eastAsia="楷体_GB2312" w:cs="楷体_GB2312"/>
          <w:color w:val="000000"/>
          <w:kern w:val="0"/>
          <w:sz w:val="28"/>
          <w:szCs w:val="28"/>
        </w:rPr>
        <w:t>评委评分保留小数点后两位。</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120"/>
        <w:jc w:val="left"/>
        <w:textAlignment w:val="auto"/>
        <w:outlineLvl w:val="9"/>
        <w:rPr>
          <w:rFonts w:hint="eastAsia" w:ascii="楷体_GB2312" w:hAnsi="Times New Roman" w:eastAsia="楷体_GB2312" w:cs="楷体_GB2312"/>
          <w:color w:val="000000"/>
          <w:kern w:val="0"/>
          <w:sz w:val="28"/>
          <w:szCs w:val="28"/>
        </w:rPr>
      </w:pPr>
      <w:r>
        <w:rPr>
          <w:rFonts w:hint="eastAsia" w:ascii="楷体_GB2312" w:hAnsi="Times New Roman" w:eastAsia="楷体_GB2312" w:cs="楷体_GB2312"/>
          <w:color w:val="000000"/>
          <w:kern w:val="0"/>
          <w:sz w:val="28"/>
          <w:szCs w:val="28"/>
          <w:lang w:val="en-US" w:eastAsia="zh-CN"/>
        </w:rPr>
        <w:t xml:space="preserve">      2.</w:t>
      </w:r>
      <w:r>
        <w:rPr>
          <w:rFonts w:hint="eastAsia" w:ascii="楷体_GB2312" w:hAnsi="Times New Roman" w:eastAsia="楷体_GB2312" w:cs="楷体_GB2312"/>
          <w:color w:val="000000"/>
          <w:kern w:val="0"/>
          <w:sz w:val="28"/>
          <w:szCs w:val="28"/>
        </w:rPr>
        <w:t>比赛成绩评定采用百分制，计算方式：教学设计15分+课堂教学85分=100分。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textAlignment w:val="auto"/>
        <w:outlineLvl w:val="9"/>
        <w:rPr>
          <w:rFonts w:hint="eastAsia" w:ascii="Times New Roman" w:hAnsi="Times New Roman" w:eastAsia="黑体"/>
          <w:color w:val="000000"/>
          <w:szCs w:val="21"/>
          <w:lang w:eastAsia="zh-CN"/>
        </w:rPr>
      </w:pPr>
      <w:r>
        <w:rPr>
          <w:rFonts w:hint="eastAsia" w:ascii="黑体" w:hAnsi="宋体" w:eastAsia="黑体" w:cs="黑体"/>
          <w:sz w:val="28"/>
          <w:szCs w:val="28"/>
        </w:rPr>
        <w:br w:type="page"/>
      </w:r>
      <w:r>
        <w:rPr>
          <w:rFonts w:hint="eastAsia" w:ascii="黑体" w:hAnsi="宋体" w:eastAsia="黑体" w:cs="黑体"/>
          <w:color w:val="000000"/>
          <w:kern w:val="0"/>
          <w:sz w:val="28"/>
          <w:szCs w:val="28"/>
        </w:rPr>
        <w:t>附件</w:t>
      </w:r>
      <w:r>
        <w:rPr>
          <w:rFonts w:hint="eastAsia" w:ascii="黑体" w:hAnsi="宋体" w:eastAsia="黑体" w:cs="黑体"/>
          <w:color w:val="000000"/>
          <w:kern w:val="0"/>
          <w:sz w:val="28"/>
          <w:szCs w:val="28"/>
          <w:lang w:val="en-US" w:eastAsia="zh-CN"/>
        </w:rPr>
        <w:t>3</w:t>
      </w:r>
    </w:p>
    <w:p>
      <w:pPr>
        <w:pStyle w:val="3"/>
        <w:widowControl/>
        <w:spacing w:line="680" w:lineRule="exact"/>
        <w:jc w:val="center"/>
        <w:rPr>
          <w:rFonts w:ascii="方正小标宋简体" w:hAnsi="Times New Roman" w:eastAsia="方正小标宋简体"/>
          <w:color w:val="000000"/>
          <w:sz w:val="44"/>
          <w:szCs w:val="44"/>
        </w:rPr>
      </w:pPr>
      <w:r>
        <w:rPr>
          <w:rFonts w:hint="eastAsia" w:ascii="方正小标宋简体" w:hAnsi="文鼎大标宋简" w:eastAsia="方正小标宋简体" w:cs="文鼎大标宋简"/>
          <w:color w:val="000000"/>
          <w:sz w:val="44"/>
          <w:szCs w:val="44"/>
        </w:rPr>
        <w:t>安徽省第四届普通高校青年教师教学竞赛</w:t>
      </w:r>
    </w:p>
    <w:p>
      <w:pPr>
        <w:pStyle w:val="3"/>
        <w:widowControl/>
        <w:spacing w:line="680" w:lineRule="exact"/>
        <w:jc w:val="center"/>
        <w:rPr>
          <w:rFonts w:ascii="方正小标宋简体" w:hAnsi="Times New Roman" w:eastAsia="方正小标宋简体"/>
          <w:color w:val="000000"/>
          <w:sz w:val="44"/>
          <w:szCs w:val="44"/>
        </w:rPr>
      </w:pPr>
      <w:r>
        <w:rPr>
          <w:rFonts w:hint="eastAsia" w:ascii="方正小标宋简体" w:hAnsi="文鼎大标宋简" w:eastAsia="方正小标宋简体" w:cs="文鼎大标宋简"/>
          <w:color w:val="000000"/>
          <w:sz w:val="44"/>
          <w:szCs w:val="44"/>
        </w:rPr>
        <w:t>决赛课堂教学评分表</w:t>
      </w:r>
    </w:p>
    <w:p>
      <w:pPr>
        <w:widowControl/>
        <w:spacing w:line="400" w:lineRule="atLeast"/>
        <w:ind w:firstLine="140"/>
        <w:rPr>
          <w:rFonts w:ascii="Times New Roman" w:hAnsi="Times New Roman"/>
          <w:color w:val="000000"/>
          <w:szCs w:val="21"/>
        </w:rPr>
      </w:pPr>
      <w:r>
        <w:rPr>
          <w:rFonts w:hint="eastAsia" w:ascii="仿宋_GB2312" w:hAnsi="Times New Roman" w:eastAsia="仿宋_GB2312" w:cs="仿宋_GB2312"/>
          <w:color w:val="000000"/>
          <w:kern w:val="0"/>
          <w:sz w:val="28"/>
          <w:szCs w:val="28"/>
        </w:rPr>
        <w:t>选手编号:</w:t>
      </w:r>
      <w:r>
        <w:rPr>
          <w:rFonts w:hint="eastAsia" w:ascii="仿宋_GB2312" w:hAnsi="Times New Roman" w:eastAsia="仿宋_GB2312" w:cs="仿宋_GB2312"/>
          <w:color w:val="000000"/>
          <w:kern w:val="0"/>
          <w:sz w:val="28"/>
          <w:szCs w:val="28"/>
          <w:u w:val="single"/>
        </w:rPr>
        <w:t>                      </w:t>
      </w:r>
    </w:p>
    <w:tbl>
      <w:tblPr>
        <w:tblStyle w:val="5"/>
        <w:tblW w:w="9080" w:type="dxa"/>
        <w:jc w:val="center"/>
        <w:tblInd w:w="-24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250"/>
        <w:gridCol w:w="1179"/>
        <w:gridCol w:w="4950"/>
        <w:gridCol w:w="850"/>
        <w:gridCol w:w="8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94" w:hRule="atLeast"/>
          <w:jc w:val="center"/>
        </w:trPr>
        <w:tc>
          <w:tcPr>
            <w:tcW w:w="125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Cs w:val="21"/>
              </w:rPr>
            </w:pPr>
            <w:r>
              <w:rPr>
                <w:rFonts w:hint="eastAsia" w:ascii="黑体" w:hAnsi="宋体" w:eastAsia="黑体" w:cs="黑体"/>
                <w:color w:val="000000"/>
                <w:kern w:val="0"/>
                <w:sz w:val="24"/>
              </w:rPr>
              <w:t>项目</w:t>
            </w:r>
          </w:p>
        </w:tc>
        <w:tc>
          <w:tcPr>
            <w:tcW w:w="6129" w:type="dxa"/>
            <w:gridSpan w:val="2"/>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Cs w:val="21"/>
              </w:rPr>
            </w:pPr>
            <w:r>
              <w:rPr>
                <w:rFonts w:hint="eastAsia" w:ascii="黑体" w:hAnsi="宋体" w:eastAsia="黑体" w:cs="黑体"/>
                <w:color w:val="000000"/>
                <w:kern w:val="0"/>
                <w:sz w:val="24"/>
              </w:rPr>
              <w:t>评测要求</w:t>
            </w:r>
          </w:p>
        </w:tc>
        <w:tc>
          <w:tcPr>
            <w:tcW w:w="8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Cs w:val="21"/>
              </w:rPr>
            </w:pPr>
            <w:r>
              <w:rPr>
                <w:rFonts w:hint="eastAsia" w:ascii="黑体" w:hAnsi="宋体" w:eastAsia="黑体" w:cs="黑体"/>
                <w:color w:val="000000"/>
                <w:kern w:val="0"/>
                <w:sz w:val="24"/>
              </w:rPr>
              <w:t>分值</w:t>
            </w:r>
          </w:p>
        </w:tc>
        <w:tc>
          <w:tcPr>
            <w:tcW w:w="851"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Cs w:val="21"/>
              </w:rPr>
            </w:pPr>
            <w:r>
              <w:rPr>
                <w:rFonts w:hint="eastAsia" w:ascii="黑体" w:hAnsi="宋体" w:eastAsia="黑体" w:cs="黑体"/>
                <w:color w:val="000000"/>
                <w:kern w:val="0"/>
                <w:sz w:val="24"/>
              </w:rPr>
              <w:t>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1250" w:type="dxa"/>
            <w:vMerge w:val="restart"/>
            <w:tcBorders>
              <w:top w:val="nil"/>
              <w:left w:val="single" w:color="000000" w:sz="8" w:space="0"/>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课堂</w:t>
            </w:r>
          </w:p>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教学</w:t>
            </w:r>
          </w:p>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lang w:eastAsia="zh-CN"/>
              </w:rPr>
              <w:t>（</w:t>
            </w:r>
            <w:r>
              <w:rPr>
                <w:rFonts w:hint="eastAsia" w:ascii="仿宋_GB2312" w:hAnsi="Times New Roman" w:eastAsia="仿宋_GB2312" w:cs="仿宋_GB2312"/>
                <w:color w:val="000000"/>
                <w:kern w:val="0"/>
                <w:sz w:val="24"/>
              </w:rPr>
              <w:t>85分</w:t>
            </w:r>
            <w:r>
              <w:rPr>
                <w:rFonts w:hint="eastAsia" w:ascii="仿宋_GB2312" w:hAnsi="Times New Roman" w:eastAsia="仿宋_GB2312" w:cs="仿宋_GB2312"/>
                <w:color w:val="000000"/>
                <w:kern w:val="0"/>
                <w:sz w:val="24"/>
                <w:lang w:eastAsia="zh-CN"/>
              </w:rPr>
              <w:t>）</w:t>
            </w:r>
          </w:p>
        </w:tc>
        <w:tc>
          <w:tcPr>
            <w:tcW w:w="1179" w:type="dxa"/>
            <w:vMerge w:val="restart"/>
            <w:tcBorders>
              <w:top w:val="nil"/>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教学</w:t>
            </w:r>
          </w:p>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内容</w:t>
            </w:r>
          </w:p>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lang w:eastAsia="zh-CN"/>
              </w:rPr>
              <w:t>（</w:t>
            </w:r>
            <w:r>
              <w:rPr>
                <w:rFonts w:hint="eastAsia" w:ascii="仿宋_GB2312" w:hAnsi="Times New Roman" w:eastAsia="仿宋_GB2312" w:cs="仿宋_GB2312"/>
                <w:color w:val="000000"/>
                <w:kern w:val="0"/>
                <w:sz w:val="24"/>
              </w:rPr>
              <w:t>34分</w:t>
            </w:r>
            <w:r>
              <w:rPr>
                <w:rFonts w:hint="eastAsia" w:ascii="仿宋_GB2312" w:hAnsi="Times New Roman" w:eastAsia="仿宋_GB2312" w:cs="仿宋_GB2312"/>
                <w:color w:val="000000"/>
                <w:kern w:val="0"/>
                <w:sz w:val="24"/>
                <w:lang w:eastAsia="zh-CN"/>
              </w:rPr>
              <w:t>）</w:t>
            </w:r>
          </w:p>
        </w:tc>
        <w:tc>
          <w:tcPr>
            <w:tcW w:w="49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rPr>
                <w:rFonts w:ascii="Times New Roman" w:hAnsi="Times New Roman"/>
                <w:color w:val="000000"/>
                <w:sz w:val="24"/>
              </w:rPr>
            </w:pPr>
            <w:r>
              <w:rPr>
                <w:rFonts w:hint="eastAsia" w:ascii="仿宋_GB2312" w:hAnsi="Times New Roman" w:eastAsia="仿宋_GB2312" w:cs="仿宋_GB2312"/>
                <w:color w:val="000000"/>
                <w:kern w:val="0"/>
                <w:sz w:val="24"/>
              </w:rPr>
              <w:t>理论联系实际，符合学生的特点。</w:t>
            </w:r>
          </w:p>
        </w:tc>
        <w:tc>
          <w:tcPr>
            <w:tcW w:w="8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8</w:t>
            </w:r>
          </w:p>
        </w:tc>
        <w:tc>
          <w:tcPr>
            <w:tcW w:w="851" w:type="dxa"/>
            <w:vMerge w:val="restart"/>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1250"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宋体"/>
                <w:sz w:val="24"/>
              </w:rPr>
            </w:pPr>
          </w:p>
        </w:tc>
        <w:tc>
          <w:tcPr>
            <w:tcW w:w="1179" w:type="dxa"/>
            <w:vMerge w:val="continue"/>
            <w:tcBorders>
              <w:top w:val="nil"/>
              <w:left w:val="nil"/>
              <w:bottom w:val="single" w:color="000000" w:sz="8" w:space="0"/>
              <w:right w:val="single" w:color="000000" w:sz="8" w:space="0"/>
            </w:tcBorders>
            <w:tcMar>
              <w:left w:w="108" w:type="dxa"/>
              <w:right w:w="108" w:type="dxa"/>
            </w:tcMar>
            <w:vAlign w:val="center"/>
          </w:tcPr>
          <w:p>
            <w:pPr>
              <w:rPr>
                <w:rFonts w:ascii="宋体"/>
                <w:sz w:val="24"/>
              </w:rPr>
            </w:pPr>
          </w:p>
        </w:tc>
        <w:tc>
          <w:tcPr>
            <w:tcW w:w="49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rPr>
                <w:rFonts w:ascii="Times New Roman" w:hAnsi="Times New Roman"/>
                <w:color w:val="000000"/>
                <w:sz w:val="24"/>
              </w:rPr>
            </w:pPr>
            <w:r>
              <w:rPr>
                <w:rFonts w:hint="eastAsia" w:ascii="仿宋_GB2312" w:hAnsi="Times New Roman" w:eastAsia="仿宋_GB2312" w:cs="仿宋_GB2312"/>
                <w:color w:val="000000"/>
                <w:kern w:val="0"/>
                <w:sz w:val="24"/>
              </w:rPr>
              <w:t>注重学术性，内容充实，信息量大，为教学目标服务。</w:t>
            </w:r>
          </w:p>
        </w:tc>
        <w:tc>
          <w:tcPr>
            <w:tcW w:w="8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11</w:t>
            </w:r>
          </w:p>
        </w:tc>
        <w:tc>
          <w:tcPr>
            <w:tcW w:w="851" w:type="dxa"/>
            <w:vMerge w:val="continue"/>
            <w:tcBorders>
              <w:top w:val="single" w:color="000000" w:sz="8" w:space="0"/>
              <w:left w:val="nil"/>
              <w:bottom w:val="single" w:color="000000" w:sz="8" w:space="0"/>
              <w:right w:val="single" w:color="000000" w:sz="8" w:space="0"/>
            </w:tcBorders>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1250"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宋体"/>
                <w:sz w:val="24"/>
              </w:rPr>
            </w:pPr>
          </w:p>
        </w:tc>
        <w:tc>
          <w:tcPr>
            <w:tcW w:w="1179" w:type="dxa"/>
            <w:vMerge w:val="continue"/>
            <w:tcBorders>
              <w:top w:val="nil"/>
              <w:left w:val="nil"/>
              <w:bottom w:val="single" w:color="000000" w:sz="8" w:space="0"/>
              <w:right w:val="single" w:color="000000" w:sz="8" w:space="0"/>
            </w:tcBorders>
            <w:tcMar>
              <w:left w:w="108" w:type="dxa"/>
              <w:right w:w="108" w:type="dxa"/>
            </w:tcMar>
            <w:vAlign w:val="center"/>
          </w:tcPr>
          <w:p>
            <w:pPr>
              <w:rPr>
                <w:rFonts w:ascii="宋体"/>
                <w:sz w:val="24"/>
              </w:rPr>
            </w:pPr>
          </w:p>
        </w:tc>
        <w:tc>
          <w:tcPr>
            <w:tcW w:w="49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rPr>
                <w:rFonts w:ascii="Times New Roman" w:hAnsi="Times New Roman"/>
                <w:color w:val="000000"/>
                <w:sz w:val="24"/>
              </w:rPr>
            </w:pPr>
            <w:r>
              <w:rPr>
                <w:rFonts w:hint="eastAsia" w:ascii="仿宋_GB2312" w:hAnsi="Times New Roman" w:eastAsia="仿宋_GB2312" w:cs="仿宋_GB2312"/>
                <w:color w:val="000000"/>
                <w:kern w:val="0"/>
                <w:sz w:val="24"/>
              </w:rPr>
              <w:t>反映或联系学科发展新概念、新成果。</w:t>
            </w:r>
          </w:p>
        </w:tc>
        <w:tc>
          <w:tcPr>
            <w:tcW w:w="8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4</w:t>
            </w:r>
          </w:p>
        </w:tc>
        <w:tc>
          <w:tcPr>
            <w:tcW w:w="851" w:type="dxa"/>
            <w:vMerge w:val="continue"/>
            <w:tcBorders>
              <w:top w:val="single" w:color="000000" w:sz="8" w:space="0"/>
              <w:left w:val="nil"/>
              <w:bottom w:val="single" w:color="000000" w:sz="8" w:space="0"/>
              <w:right w:val="single" w:color="000000" w:sz="8" w:space="0"/>
            </w:tcBorders>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1250"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宋体"/>
                <w:sz w:val="24"/>
              </w:rPr>
            </w:pPr>
          </w:p>
        </w:tc>
        <w:tc>
          <w:tcPr>
            <w:tcW w:w="1179" w:type="dxa"/>
            <w:vMerge w:val="continue"/>
            <w:tcBorders>
              <w:top w:val="nil"/>
              <w:left w:val="nil"/>
              <w:bottom w:val="single" w:color="000000" w:sz="8" w:space="0"/>
              <w:right w:val="single" w:color="000000" w:sz="8" w:space="0"/>
            </w:tcBorders>
            <w:tcMar>
              <w:left w:w="108" w:type="dxa"/>
              <w:right w:w="108" w:type="dxa"/>
            </w:tcMar>
            <w:vAlign w:val="center"/>
          </w:tcPr>
          <w:p>
            <w:pPr>
              <w:rPr>
                <w:rFonts w:ascii="宋体"/>
                <w:sz w:val="24"/>
              </w:rPr>
            </w:pPr>
          </w:p>
        </w:tc>
        <w:tc>
          <w:tcPr>
            <w:tcW w:w="49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rPr>
                <w:rFonts w:ascii="Times New Roman" w:hAnsi="Times New Roman"/>
                <w:color w:val="000000"/>
                <w:sz w:val="24"/>
              </w:rPr>
            </w:pPr>
            <w:r>
              <w:rPr>
                <w:rFonts w:hint="eastAsia" w:ascii="仿宋_GB2312" w:hAnsi="Times New Roman" w:eastAsia="仿宋_GB2312" w:cs="仿宋_GB2312"/>
                <w:color w:val="000000"/>
                <w:kern w:val="0"/>
                <w:sz w:val="24"/>
              </w:rPr>
              <w:t>重点突出，条理清楚，内容承前启后，循序渐进。</w:t>
            </w:r>
          </w:p>
        </w:tc>
        <w:tc>
          <w:tcPr>
            <w:tcW w:w="8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11</w:t>
            </w:r>
          </w:p>
        </w:tc>
        <w:tc>
          <w:tcPr>
            <w:tcW w:w="851" w:type="dxa"/>
            <w:vMerge w:val="continue"/>
            <w:tcBorders>
              <w:top w:val="single" w:color="000000" w:sz="8" w:space="0"/>
              <w:left w:val="nil"/>
              <w:bottom w:val="single" w:color="000000" w:sz="8" w:space="0"/>
              <w:right w:val="single" w:color="000000" w:sz="8" w:space="0"/>
            </w:tcBorders>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1250"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宋体"/>
                <w:sz w:val="24"/>
              </w:rPr>
            </w:pPr>
          </w:p>
        </w:tc>
        <w:tc>
          <w:tcPr>
            <w:tcW w:w="1179" w:type="dxa"/>
            <w:vMerge w:val="restart"/>
            <w:tcBorders>
              <w:top w:val="nil"/>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教学</w:t>
            </w:r>
          </w:p>
          <w:p>
            <w:pPr>
              <w:widowControl/>
              <w:spacing w:line="300" w:lineRule="atLeast"/>
              <w:jc w:val="center"/>
              <w:rPr>
                <w:rFonts w:hint="eastAsia" w:ascii="仿宋_GB2312" w:hAnsi="Times New Roman" w:eastAsia="仿宋_GB2312" w:cs="仿宋_GB2312"/>
                <w:color w:val="000000"/>
                <w:kern w:val="0"/>
                <w:sz w:val="24"/>
              </w:rPr>
            </w:pPr>
            <w:r>
              <w:rPr>
                <w:rFonts w:hint="eastAsia" w:ascii="仿宋_GB2312" w:hAnsi="Times New Roman" w:eastAsia="仿宋_GB2312" w:cs="仿宋_GB2312"/>
                <w:color w:val="000000"/>
                <w:kern w:val="0"/>
                <w:sz w:val="24"/>
              </w:rPr>
              <w:t>组织</w:t>
            </w:r>
          </w:p>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lang w:eastAsia="zh-CN"/>
              </w:rPr>
              <w:t>（</w:t>
            </w:r>
            <w:r>
              <w:rPr>
                <w:rFonts w:hint="eastAsia" w:ascii="仿宋_GB2312" w:hAnsi="Times New Roman" w:eastAsia="仿宋_GB2312" w:cs="仿宋_GB2312"/>
                <w:color w:val="000000"/>
                <w:kern w:val="0"/>
                <w:sz w:val="24"/>
              </w:rPr>
              <w:t>34分</w:t>
            </w:r>
            <w:r>
              <w:rPr>
                <w:rFonts w:hint="eastAsia" w:ascii="仿宋_GB2312" w:hAnsi="Times New Roman" w:eastAsia="仿宋_GB2312" w:cs="仿宋_GB2312"/>
                <w:color w:val="000000"/>
                <w:kern w:val="0"/>
                <w:sz w:val="24"/>
                <w:lang w:eastAsia="zh-CN"/>
              </w:rPr>
              <w:t>）</w:t>
            </w:r>
          </w:p>
        </w:tc>
        <w:tc>
          <w:tcPr>
            <w:tcW w:w="49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rPr>
                <w:rFonts w:ascii="Times New Roman" w:hAnsi="Times New Roman"/>
                <w:color w:val="000000"/>
                <w:sz w:val="24"/>
              </w:rPr>
            </w:pPr>
            <w:r>
              <w:rPr>
                <w:rFonts w:hint="eastAsia" w:ascii="仿宋_GB2312" w:hAnsi="Times New Roman" w:eastAsia="仿宋_GB2312" w:cs="仿宋_GB2312"/>
                <w:color w:val="000000"/>
                <w:kern w:val="0"/>
                <w:sz w:val="24"/>
              </w:rPr>
              <w:t>教学过程安排合理，方法运用灵活、恰当，教学设计方案体现完整。</w:t>
            </w:r>
          </w:p>
        </w:tc>
        <w:tc>
          <w:tcPr>
            <w:tcW w:w="8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11</w:t>
            </w:r>
          </w:p>
        </w:tc>
        <w:tc>
          <w:tcPr>
            <w:tcW w:w="851" w:type="dxa"/>
            <w:vMerge w:val="restart"/>
            <w:tcBorders>
              <w:top w:val="nil"/>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1250"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宋体"/>
                <w:sz w:val="24"/>
              </w:rPr>
            </w:pPr>
          </w:p>
        </w:tc>
        <w:tc>
          <w:tcPr>
            <w:tcW w:w="1179" w:type="dxa"/>
            <w:vMerge w:val="continue"/>
            <w:tcBorders>
              <w:top w:val="nil"/>
              <w:left w:val="nil"/>
              <w:bottom w:val="single" w:color="000000" w:sz="8" w:space="0"/>
              <w:right w:val="single" w:color="000000" w:sz="8" w:space="0"/>
            </w:tcBorders>
            <w:tcMar>
              <w:left w:w="108" w:type="dxa"/>
              <w:right w:w="108" w:type="dxa"/>
            </w:tcMar>
            <w:vAlign w:val="center"/>
          </w:tcPr>
          <w:p>
            <w:pPr>
              <w:jc w:val="center"/>
              <w:rPr>
                <w:rFonts w:ascii="宋体"/>
                <w:sz w:val="24"/>
              </w:rPr>
            </w:pPr>
          </w:p>
        </w:tc>
        <w:tc>
          <w:tcPr>
            <w:tcW w:w="49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rPr>
                <w:rFonts w:ascii="Times New Roman" w:hAnsi="Times New Roman"/>
                <w:color w:val="000000"/>
                <w:sz w:val="24"/>
              </w:rPr>
            </w:pPr>
            <w:r>
              <w:rPr>
                <w:rFonts w:hint="eastAsia" w:ascii="仿宋_GB2312" w:hAnsi="Times New Roman" w:eastAsia="仿宋_GB2312" w:cs="仿宋_GB2312"/>
                <w:color w:val="000000"/>
                <w:kern w:val="0"/>
                <w:sz w:val="24"/>
              </w:rPr>
              <w:t>启发性强，能有效调动学生思维和学习积极性。</w:t>
            </w:r>
          </w:p>
        </w:tc>
        <w:tc>
          <w:tcPr>
            <w:tcW w:w="8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11</w:t>
            </w:r>
          </w:p>
        </w:tc>
        <w:tc>
          <w:tcPr>
            <w:tcW w:w="851" w:type="dxa"/>
            <w:vMerge w:val="continue"/>
            <w:tcBorders>
              <w:top w:val="nil"/>
              <w:left w:val="nil"/>
              <w:bottom w:val="single" w:color="000000" w:sz="8" w:space="0"/>
              <w:right w:val="single" w:color="000000" w:sz="8" w:space="0"/>
            </w:tcBorders>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1250"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宋体"/>
                <w:sz w:val="24"/>
              </w:rPr>
            </w:pPr>
          </w:p>
        </w:tc>
        <w:tc>
          <w:tcPr>
            <w:tcW w:w="1179" w:type="dxa"/>
            <w:vMerge w:val="continue"/>
            <w:tcBorders>
              <w:top w:val="nil"/>
              <w:left w:val="nil"/>
              <w:bottom w:val="single" w:color="000000" w:sz="8" w:space="0"/>
              <w:right w:val="single" w:color="000000" w:sz="8" w:space="0"/>
            </w:tcBorders>
            <w:tcMar>
              <w:left w:w="108" w:type="dxa"/>
              <w:right w:w="108" w:type="dxa"/>
            </w:tcMar>
            <w:vAlign w:val="center"/>
          </w:tcPr>
          <w:p>
            <w:pPr>
              <w:jc w:val="center"/>
              <w:rPr>
                <w:rFonts w:ascii="宋体"/>
                <w:sz w:val="24"/>
              </w:rPr>
            </w:pPr>
          </w:p>
        </w:tc>
        <w:tc>
          <w:tcPr>
            <w:tcW w:w="49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rPr>
                <w:rFonts w:ascii="Times New Roman" w:hAnsi="Times New Roman"/>
                <w:color w:val="000000"/>
                <w:sz w:val="24"/>
              </w:rPr>
            </w:pPr>
            <w:r>
              <w:rPr>
                <w:rFonts w:hint="eastAsia" w:ascii="仿宋_GB2312" w:hAnsi="Times New Roman" w:eastAsia="仿宋_GB2312" w:cs="仿宋_GB2312"/>
                <w:color w:val="000000"/>
                <w:kern w:val="0"/>
                <w:sz w:val="24"/>
              </w:rPr>
              <w:t>教学时间安排合理，课堂应变能力强。</w:t>
            </w:r>
          </w:p>
        </w:tc>
        <w:tc>
          <w:tcPr>
            <w:tcW w:w="8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4</w:t>
            </w:r>
          </w:p>
        </w:tc>
        <w:tc>
          <w:tcPr>
            <w:tcW w:w="851" w:type="dxa"/>
            <w:vMerge w:val="continue"/>
            <w:tcBorders>
              <w:top w:val="nil"/>
              <w:left w:val="nil"/>
              <w:bottom w:val="single" w:color="000000" w:sz="8" w:space="0"/>
              <w:right w:val="single" w:color="000000" w:sz="8" w:space="0"/>
            </w:tcBorders>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1250"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宋体"/>
                <w:sz w:val="24"/>
              </w:rPr>
            </w:pPr>
          </w:p>
        </w:tc>
        <w:tc>
          <w:tcPr>
            <w:tcW w:w="1179" w:type="dxa"/>
            <w:vMerge w:val="continue"/>
            <w:tcBorders>
              <w:top w:val="nil"/>
              <w:left w:val="nil"/>
              <w:bottom w:val="single" w:color="000000" w:sz="8" w:space="0"/>
              <w:right w:val="single" w:color="000000" w:sz="8" w:space="0"/>
            </w:tcBorders>
            <w:tcMar>
              <w:left w:w="108" w:type="dxa"/>
              <w:right w:w="108" w:type="dxa"/>
            </w:tcMar>
            <w:vAlign w:val="center"/>
          </w:tcPr>
          <w:p>
            <w:pPr>
              <w:jc w:val="center"/>
              <w:rPr>
                <w:rFonts w:ascii="宋体"/>
                <w:sz w:val="24"/>
              </w:rPr>
            </w:pPr>
          </w:p>
        </w:tc>
        <w:tc>
          <w:tcPr>
            <w:tcW w:w="49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rPr>
                <w:rFonts w:ascii="Times New Roman" w:hAnsi="Times New Roman"/>
                <w:color w:val="000000"/>
                <w:sz w:val="24"/>
              </w:rPr>
            </w:pPr>
            <w:r>
              <w:rPr>
                <w:rFonts w:hint="eastAsia" w:ascii="仿宋_GB2312" w:hAnsi="Times New Roman" w:eastAsia="仿宋_GB2312" w:cs="仿宋_GB2312"/>
                <w:color w:val="000000"/>
                <w:kern w:val="0"/>
                <w:sz w:val="24"/>
              </w:rPr>
              <w:t>熟练、有效地运用多媒体等现代教学手段。</w:t>
            </w:r>
          </w:p>
        </w:tc>
        <w:tc>
          <w:tcPr>
            <w:tcW w:w="8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4</w:t>
            </w:r>
          </w:p>
        </w:tc>
        <w:tc>
          <w:tcPr>
            <w:tcW w:w="851" w:type="dxa"/>
            <w:vMerge w:val="continue"/>
            <w:tcBorders>
              <w:top w:val="nil"/>
              <w:left w:val="nil"/>
              <w:bottom w:val="single" w:color="000000" w:sz="8" w:space="0"/>
              <w:right w:val="single" w:color="000000" w:sz="8" w:space="0"/>
            </w:tcBorders>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1250"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宋体"/>
                <w:sz w:val="24"/>
              </w:rPr>
            </w:pPr>
          </w:p>
        </w:tc>
        <w:tc>
          <w:tcPr>
            <w:tcW w:w="1179" w:type="dxa"/>
            <w:vMerge w:val="continue"/>
            <w:tcBorders>
              <w:top w:val="nil"/>
              <w:left w:val="nil"/>
              <w:bottom w:val="single" w:color="000000" w:sz="8" w:space="0"/>
              <w:right w:val="single" w:color="000000" w:sz="8" w:space="0"/>
            </w:tcBorders>
            <w:tcMar>
              <w:left w:w="108" w:type="dxa"/>
              <w:right w:w="108" w:type="dxa"/>
            </w:tcMar>
            <w:vAlign w:val="center"/>
          </w:tcPr>
          <w:p>
            <w:pPr>
              <w:jc w:val="center"/>
              <w:rPr>
                <w:rFonts w:ascii="宋体"/>
                <w:sz w:val="24"/>
              </w:rPr>
            </w:pPr>
          </w:p>
        </w:tc>
        <w:tc>
          <w:tcPr>
            <w:tcW w:w="49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rPr>
                <w:rFonts w:ascii="Times New Roman" w:hAnsi="Times New Roman"/>
                <w:color w:val="000000"/>
                <w:sz w:val="24"/>
              </w:rPr>
            </w:pPr>
            <w:r>
              <w:rPr>
                <w:rFonts w:hint="eastAsia" w:ascii="仿宋_GB2312" w:hAnsi="Times New Roman" w:eastAsia="仿宋_GB2312" w:cs="仿宋_GB2312"/>
                <w:color w:val="000000"/>
                <w:kern w:val="0"/>
                <w:sz w:val="24"/>
              </w:rPr>
              <w:t>板书设计与教学内容紧密联系、结构合理，板书与多媒体相配合，简洁、工整、美观、大小适当。</w:t>
            </w:r>
          </w:p>
        </w:tc>
        <w:tc>
          <w:tcPr>
            <w:tcW w:w="8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4</w:t>
            </w:r>
          </w:p>
        </w:tc>
        <w:tc>
          <w:tcPr>
            <w:tcW w:w="851" w:type="dxa"/>
            <w:vMerge w:val="continue"/>
            <w:tcBorders>
              <w:top w:val="nil"/>
              <w:left w:val="nil"/>
              <w:bottom w:val="single" w:color="000000" w:sz="8" w:space="0"/>
              <w:right w:val="single" w:color="000000" w:sz="8" w:space="0"/>
            </w:tcBorders>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1250"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宋体"/>
                <w:sz w:val="24"/>
              </w:rPr>
            </w:pPr>
          </w:p>
        </w:tc>
        <w:tc>
          <w:tcPr>
            <w:tcW w:w="1179" w:type="dxa"/>
            <w:vMerge w:val="restart"/>
            <w:tcBorders>
              <w:top w:val="nil"/>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语言</w:t>
            </w:r>
          </w:p>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教态</w:t>
            </w:r>
          </w:p>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lang w:eastAsia="zh-CN"/>
              </w:rPr>
              <w:t>（</w:t>
            </w:r>
            <w:r>
              <w:rPr>
                <w:rFonts w:hint="eastAsia" w:ascii="仿宋_GB2312" w:hAnsi="Times New Roman" w:eastAsia="仿宋_GB2312" w:cs="仿宋_GB2312"/>
                <w:color w:val="000000"/>
                <w:kern w:val="0"/>
                <w:sz w:val="24"/>
              </w:rPr>
              <w:t>12分</w:t>
            </w:r>
            <w:r>
              <w:rPr>
                <w:rFonts w:hint="eastAsia" w:ascii="仿宋_GB2312" w:hAnsi="Times New Roman" w:eastAsia="仿宋_GB2312" w:cs="仿宋_GB2312"/>
                <w:color w:val="000000"/>
                <w:kern w:val="0"/>
                <w:sz w:val="24"/>
                <w:lang w:eastAsia="zh-CN"/>
              </w:rPr>
              <w:t>）</w:t>
            </w:r>
          </w:p>
        </w:tc>
        <w:tc>
          <w:tcPr>
            <w:tcW w:w="49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rPr>
                <w:rFonts w:ascii="Times New Roman" w:hAnsi="Times New Roman"/>
                <w:color w:val="000000"/>
                <w:sz w:val="24"/>
              </w:rPr>
            </w:pPr>
            <w:r>
              <w:rPr>
                <w:rFonts w:hint="eastAsia" w:ascii="仿宋_GB2312" w:hAnsi="Times New Roman" w:eastAsia="仿宋_GB2312" w:cs="仿宋_GB2312"/>
                <w:color w:val="000000"/>
                <w:kern w:val="0"/>
                <w:sz w:val="24"/>
              </w:rPr>
              <w:t>普通话讲课，语言清晰、流畅、准确、生动，语速节奏恰当。</w:t>
            </w:r>
          </w:p>
        </w:tc>
        <w:tc>
          <w:tcPr>
            <w:tcW w:w="8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5</w:t>
            </w:r>
          </w:p>
        </w:tc>
        <w:tc>
          <w:tcPr>
            <w:tcW w:w="851" w:type="dxa"/>
            <w:vMerge w:val="restart"/>
            <w:tcBorders>
              <w:top w:val="nil"/>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1250"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宋体"/>
                <w:sz w:val="24"/>
              </w:rPr>
            </w:pPr>
          </w:p>
        </w:tc>
        <w:tc>
          <w:tcPr>
            <w:tcW w:w="1179" w:type="dxa"/>
            <w:vMerge w:val="continue"/>
            <w:tcBorders>
              <w:top w:val="nil"/>
              <w:left w:val="nil"/>
              <w:bottom w:val="single" w:color="000000" w:sz="8" w:space="0"/>
              <w:right w:val="single" w:color="000000" w:sz="8" w:space="0"/>
            </w:tcBorders>
            <w:tcMar>
              <w:left w:w="108" w:type="dxa"/>
              <w:right w:w="108" w:type="dxa"/>
            </w:tcMar>
            <w:vAlign w:val="center"/>
          </w:tcPr>
          <w:p>
            <w:pPr>
              <w:jc w:val="center"/>
              <w:rPr>
                <w:rFonts w:ascii="宋体"/>
                <w:sz w:val="24"/>
              </w:rPr>
            </w:pPr>
          </w:p>
        </w:tc>
        <w:tc>
          <w:tcPr>
            <w:tcW w:w="49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rPr>
                <w:rFonts w:ascii="Times New Roman" w:hAnsi="Times New Roman"/>
                <w:color w:val="000000"/>
                <w:sz w:val="24"/>
              </w:rPr>
            </w:pPr>
            <w:r>
              <w:rPr>
                <w:rFonts w:hint="eastAsia" w:ascii="仿宋_GB2312" w:hAnsi="Times New Roman" w:eastAsia="仿宋_GB2312" w:cs="仿宋_GB2312"/>
                <w:color w:val="000000"/>
                <w:kern w:val="0"/>
                <w:sz w:val="24"/>
              </w:rPr>
              <w:t>肢体语言运用合理、恰当，教态自然大方。</w:t>
            </w:r>
          </w:p>
        </w:tc>
        <w:tc>
          <w:tcPr>
            <w:tcW w:w="8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4</w:t>
            </w:r>
          </w:p>
        </w:tc>
        <w:tc>
          <w:tcPr>
            <w:tcW w:w="851" w:type="dxa"/>
            <w:vMerge w:val="continue"/>
            <w:tcBorders>
              <w:top w:val="nil"/>
              <w:left w:val="nil"/>
              <w:bottom w:val="single" w:color="000000" w:sz="8" w:space="0"/>
              <w:right w:val="single" w:color="000000" w:sz="8" w:space="0"/>
            </w:tcBorders>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1250"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宋体"/>
                <w:sz w:val="24"/>
              </w:rPr>
            </w:pPr>
          </w:p>
        </w:tc>
        <w:tc>
          <w:tcPr>
            <w:tcW w:w="1179" w:type="dxa"/>
            <w:vMerge w:val="continue"/>
            <w:tcBorders>
              <w:top w:val="nil"/>
              <w:left w:val="nil"/>
              <w:bottom w:val="single" w:color="000000" w:sz="8" w:space="0"/>
              <w:right w:val="single" w:color="000000" w:sz="8" w:space="0"/>
            </w:tcBorders>
            <w:tcMar>
              <w:left w:w="108" w:type="dxa"/>
              <w:right w:w="108" w:type="dxa"/>
            </w:tcMar>
            <w:vAlign w:val="center"/>
          </w:tcPr>
          <w:p>
            <w:pPr>
              <w:jc w:val="center"/>
              <w:rPr>
                <w:rFonts w:ascii="宋体"/>
                <w:sz w:val="24"/>
              </w:rPr>
            </w:pPr>
          </w:p>
        </w:tc>
        <w:tc>
          <w:tcPr>
            <w:tcW w:w="49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rPr>
                <w:rFonts w:ascii="Times New Roman" w:hAnsi="Times New Roman"/>
                <w:color w:val="000000"/>
                <w:sz w:val="24"/>
              </w:rPr>
            </w:pPr>
            <w:r>
              <w:rPr>
                <w:rFonts w:hint="eastAsia" w:ascii="仿宋_GB2312" w:hAnsi="Times New Roman" w:eastAsia="仿宋_GB2312" w:cs="仿宋_GB2312"/>
                <w:color w:val="000000"/>
                <w:kern w:val="0"/>
                <w:sz w:val="24"/>
              </w:rPr>
              <w:t>教态仪表自然得体，精神饱满，亲和力强。</w:t>
            </w:r>
          </w:p>
        </w:tc>
        <w:tc>
          <w:tcPr>
            <w:tcW w:w="8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3</w:t>
            </w:r>
          </w:p>
        </w:tc>
        <w:tc>
          <w:tcPr>
            <w:tcW w:w="851" w:type="dxa"/>
            <w:vMerge w:val="continue"/>
            <w:tcBorders>
              <w:top w:val="nil"/>
              <w:left w:val="nil"/>
              <w:bottom w:val="single" w:color="000000" w:sz="8" w:space="0"/>
              <w:right w:val="single" w:color="000000" w:sz="8" w:space="0"/>
            </w:tcBorders>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1250"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宋体"/>
                <w:sz w:val="24"/>
              </w:rPr>
            </w:pPr>
          </w:p>
        </w:tc>
        <w:tc>
          <w:tcPr>
            <w:tcW w:w="1179" w:type="dxa"/>
            <w:tcBorders>
              <w:top w:val="single" w:color="000000" w:sz="8" w:space="0"/>
              <w:left w:val="nil"/>
              <w:bottom w:val="single" w:color="000000" w:sz="8" w:space="0"/>
              <w:right w:val="nil"/>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教学</w:t>
            </w:r>
          </w:p>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特色</w:t>
            </w:r>
          </w:p>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lang w:eastAsia="zh-CN"/>
              </w:rPr>
              <w:t>（</w:t>
            </w:r>
            <w:r>
              <w:rPr>
                <w:rFonts w:hint="eastAsia" w:ascii="仿宋_GB2312" w:hAnsi="Times New Roman" w:eastAsia="仿宋_GB2312" w:cs="仿宋_GB2312"/>
                <w:color w:val="000000"/>
                <w:kern w:val="0"/>
                <w:sz w:val="24"/>
              </w:rPr>
              <w:t>5分</w:t>
            </w:r>
            <w:r>
              <w:rPr>
                <w:rFonts w:hint="eastAsia" w:ascii="仿宋_GB2312" w:hAnsi="Times New Roman" w:eastAsia="仿宋_GB2312" w:cs="仿宋_GB2312"/>
                <w:color w:val="000000"/>
                <w:kern w:val="0"/>
                <w:sz w:val="24"/>
                <w:lang w:eastAsia="zh-CN"/>
              </w:rPr>
              <w:t>）</w:t>
            </w:r>
          </w:p>
        </w:tc>
        <w:tc>
          <w:tcPr>
            <w:tcW w:w="495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300" w:lineRule="atLeast"/>
              <w:rPr>
                <w:rFonts w:ascii="Times New Roman" w:hAnsi="Times New Roman"/>
                <w:color w:val="000000"/>
                <w:sz w:val="24"/>
              </w:rPr>
            </w:pPr>
            <w:r>
              <w:rPr>
                <w:rFonts w:hint="eastAsia" w:ascii="仿宋_GB2312" w:hAnsi="Times New Roman" w:eastAsia="仿宋_GB2312" w:cs="仿宋_GB2312"/>
                <w:color w:val="000000"/>
                <w:kern w:val="0"/>
                <w:sz w:val="24"/>
              </w:rPr>
              <w:t>教学理念先进、风格突出、感染力强、教学效果好。</w:t>
            </w:r>
          </w:p>
        </w:tc>
        <w:tc>
          <w:tcPr>
            <w:tcW w:w="8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5</w:t>
            </w:r>
          </w:p>
        </w:tc>
        <w:tc>
          <w:tcPr>
            <w:tcW w:w="851"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2429" w:type="dxa"/>
            <w:gridSpan w:val="2"/>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300" w:lineRule="atLeast"/>
              <w:rPr>
                <w:rFonts w:ascii="Times New Roman" w:hAnsi="Times New Roman"/>
                <w:color w:val="000000"/>
                <w:sz w:val="24"/>
              </w:rPr>
            </w:pPr>
            <w:r>
              <w:rPr>
                <w:rFonts w:hint="eastAsia" w:ascii="仿宋_GB2312" w:hAnsi="Times New Roman" w:eastAsia="仿宋_GB2312" w:cs="仿宋_GB2312"/>
                <w:color w:val="000000"/>
                <w:kern w:val="0"/>
                <w:sz w:val="24"/>
              </w:rPr>
              <w:t>评委签名</w:t>
            </w:r>
          </w:p>
        </w:tc>
        <w:tc>
          <w:tcPr>
            <w:tcW w:w="49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rPr>
                <w:rFonts w:ascii="Times New Roman" w:hAnsi="Times New Roman"/>
                <w:color w:val="000000"/>
                <w:sz w:val="24"/>
              </w:rPr>
            </w:pPr>
            <w:r>
              <w:rPr>
                <w:rFonts w:hint="eastAsia" w:ascii="仿宋_GB2312" w:hAnsi="Times New Roman" w:eastAsia="仿宋_GB2312" w:cs="仿宋_GB2312"/>
                <w:color w:val="000000"/>
                <w:kern w:val="0"/>
                <w:sz w:val="24"/>
              </w:rPr>
              <w:t> </w:t>
            </w:r>
          </w:p>
        </w:tc>
        <w:tc>
          <w:tcPr>
            <w:tcW w:w="8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合计得分</w:t>
            </w:r>
          </w:p>
        </w:tc>
        <w:tc>
          <w:tcPr>
            <w:tcW w:w="851"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00" w:lineRule="atLeast"/>
              <w:jc w:val="center"/>
              <w:rPr>
                <w:rFonts w:ascii="Times New Roman" w:hAnsi="Times New Roman"/>
                <w:color w:val="000000"/>
                <w:sz w:val="24"/>
              </w:rPr>
            </w:pPr>
            <w:r>
              <w:rPr>
                <w:rFonts w:hint="eastAsia" w:ascii="仿宋_GB2312" w:hAnsi="Times New Roman" w:eastAsia="仿宋_GB2312" w:cs="仿宋_GB2312"/>
                <w:color w:val="000000"/>
                <w:kern w:val="0"/>
                <w:sz w:val="24"/>
              </w:rPr>
              <w:t> </w:t>
            </w:r>
          </w:p>
        </w:tc>
      </w:tr>
    </w:tbl>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0" w:firstLineChars="0"/>
        <w:jc w:val="left"/>
        <w:textAlignment w:val="auto"/>
        <w:outlineLvl w:val="9"/>
        <w:rPr>
          <w:rFonts w:ascii="Times New Roman" w:hAnsi="Times New Roman"/>
          <w:color w:val="000000"/>
          <w:sz w:val="28"/>
          <w:szCs w:val="28"/>
        </w:rPr>
      </w:pPr>
      <w:r>
        <w:rPr>
          <w:rFonts w:hint="eastAsia" w:ascii="黑体" w:hAnsi="宋体" w:eastAsia="黑体" w:cs="黑体"/>
          <w:color w:val="000000"/>
          <w:kern w:val="0"/>
          <w:sz w:val="28"/>
          <w:szCs w:val="28"/>
        </w:rPr>
        <w:t>注：</w:t>
      </w:r>
      <w:r>
        <w:rPr>
          <w:rFonts w:hint="eastAsia" w:ascii="黑体" w:hAnsi="宋体" w:eastAsia="黑体" w:cs="黑体"/>
          <w:color w:val="000000"/>
          <w:kern w:val="0"/>
          <w:sz w:val="28"/>
          <w:szCs w:val="28"/>
          <w:lang w:val="en-US" w:eastAsia="zh-CN"/>
        </w:rPr>
        <w:t>1.</w:t>
      </w:r>
      <w:r>
        <w:rPr>
          <w:rFonts w:hint="eastAsia" w:ascii="楷体_GB2312" w:hAnsi="Times New Roman" w:eastAsia="楷体_GB2312" w:cs="楷体_GB2312"/>
          <w:color w:val="000000"/>
          <w:kern w:val="0"/>
          <w:sz w:val="28"/>
          <w:szCs w:val="28"/>
        </w:rPr>
        <w:t>评委评分保留小数点后两位。</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0" w:firstLineChars="0"/>
        <w:jc w:val="left"/>
        <w:textAlignment w:val="auto"/>
        <w:outlineLvl w:val="9"/>
        <w:rPr>
          <w:rFonts w:hint="eastAsia" w:ascii="楷体_GB2312" w:hAnsi="Times New Roman" w:eastAsia="楷体_GB2312" w:cs="楷体_GB2312"/>
          <w:color w:val="000000"/>
          <w:kern w:val="0"/>
          <w:sz w:val="28"/>
          <w:szCs w:val="28"/>
        </w:rPr>
      </w:pPr>
      <w:r>
        <w:rPr>
          <w:rFonts w:hint="eastAsia" w:ascii="楷体_GB2312" w:hAnsi="Times New Roman" w:eastAsia="楷体_GB2312" w:cs="楷体_GB2312"/>
          <w:color w:val="000000"/>
          <w:kern w:val="0"/>
          <w:sz w:val="28"/>
          <w:szCs w:val="28"/>
          <w:lang w:val="en-US" w:eastAsia="zh-CN"/>
        </w:rPr>
        <w:t xml:space="preserve">    2.</w:t>
      </w:r>
      <w:r>
        <w:rPr>
          <w:rFonts w:hint="eastAsia" w:ascii="楷体_GB2312" w:hAnsi="Times New Roman" w:eastAsia="楷体_GB2312" w:cs="楷体_GB2312"/>
          <w:color w:val="000000"/>
          <w:kern w:val="0"/>
          <w:sz w:val="28"/>
          <w:szCs w:val="28"/>
        </w:rPr>
        <w:t>比赛成绩评定采用百分制，计算方式：教学设计15分+课堂教学85分=100分。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120" w:firstLineChars="0"/>
        <w:jc w:val="left"/>
        <w:textAlignment w:val="auto"/>
        <w:outlineLvl w:val="9"/>
        <w:rPr>
          <w:rFonts w:ascii="黑体" w:hAnsi="宋体" w:eastAsia="黑体" w:cs="黑体"/>
          <w:color w:val="000000"/>
          <w:kern w:val="0"/>
          <w:sz w:val="28"/>
          <w:szCs w:val="28"/>
        </w:rPr>
      </w:pPr>
      <w:r>
        <w:rPr>
          <w:rFonts w:hint="eastAsia" w:ascii="楷体_GB2312" w:hAnsi="Times New Roman" w:eastAsia="楷体_GB2312" w:cs="楷体_GB2312"/>
          <w:color w:val="000000"/>
          <w:kern w:val="0"/>
          <w:sz w:val="24"/>
          <w:lang w:val="en-US" w:eastAsia="zh-CN"/>
        </w:rPr>
        <w:t xml:space="preserve"> </w:t>
      </w:r>
      <w:r>
        <w:rPr>
          <w:rFonts w:hint="eastAsia" w:ascii="黑体" w:hAnsi="宋体" w:eastAsia="黑体" w:cs="黑体"/>
          <w:color w:val="000000"/>
          <w:kern w:val="0"/>
          <w:sz w:val="28"/>
          <w:szCs w:val="28"/>
        </w:rPr>
        <w:t>附件</w:t>
      </w:r>
      <w:r>
        <w:rPr>
          <w:rFonts w:hint="eastAsia" w:ascii="黑体" w:hAnsi="宋体" w:eastAsia="黑体" w:cs="黑体"/>
          <w:color w:val="000000"/>
          <w:kern w:val="0"/>
          <w:sz w:val="28"/>
          <w:szCs w:val="28"/>
          <w:lang w:val="en-US" w:eastAsia="zh-CN"/>
        </w:rPr>
        <w:t>4</w:t>
      </w:r>
    </w:p>
    <w:p>
      <w:pPr>
        <w:widowControl/>
        <w:rPr>
          <w:rFonts w:ascii="Times New Roman" w:hAnsi="Times New Roman"/>
          <w:color w:val="000000"/>
          <w:szCs w:val="21"/>
        </w:rPr>
      </w:pPr>
    </w:p>
    <w:p>
      <w:pPr>
        <w:pStyle w:val="3"/>
        <w:widowControl/>
        <w:spacing w:line="680" w:lineRule="exact"/>
        <w:jc w:val="center"/>
        <w:rPr>
          <w:rFonts w:ascii="方正小标宋简体" w:hAnsi="Times New Roman" w:eastAsia="方正小标宋简体"/>
          <w:color w:val="000000"/>
          <w:sz w:val="44"/>
          <w:szCs w:val="44"/>
        </w:rPr>
      </w:pPr>
      <w:r>
        <w:rPr>
          <w:rFonts w:hint="eastAsia" w:ascii="方正小标宋简体" w:hAnsi="文鼎大标宋简" w:eastAsia="方正小标宋简体" w:cs="文鼎大标宋简"/>
          <w:color w:val="000000"/>
          <w:sz w:val="44"/>
          <w:szCs w:val="44"/>
        </w:rPr>
        <w:t>安徽省第四普通高校青年教师教学竞赛</w:t>
      </w:r>
    </w:p>
    <w:p>
      <w:pPr>
        <w:pStyle w:val="3"/>
        <w:widowControl/>
        <w:spacing w:line="680" w:lineRule="exact"/>
        <w:jc w:val="center"/>
        <w:rPr>
          <w:rFonts w:ascii="方正小标宋简体" w:hAnsi="文鼎大标宋简" w:eastAsia="方正小标宋简体" w:cs="文鼎大标宋简"/>
          <w:color w:val="000000"/>
          <w:kern w:val="0"/>
          <w:sz w:val="44"/>
          <w:szCs w:val="44"/>
        </w:rPr>
      </w:pPr>
      <w:r>
        <w:rPr>
          <w:rFonts w:hint="eastAsia" w:ascii="方正小标宋简体" w:hAnsi="文鼎大标宋简" w:eastAsia="方正小标宋简体" w:cs="文鼎大标宋简"/>
          <w:color w:val="000000"/>
          <w:sz w:val="44"/>
          <w:szCs w:val="44"/>
        </w:rPr>
        <w:t>决赛专家评委推荐表</w:t>
      </w:r>
      <w:r>
        <w:rPr>
          <w:rFonts w:hint="eastAsia" w:ascii="方正小标宋简体" w:hAnsi="文鼎大标宋简" w:eastAsia="方正小标宋简体" w:cs="文鼎大标宋简"/>
          <w:color w:val="000000"/>
          <w:kern w:val="0"/>
          <w:sz w:val="44"/>
          <w:szCs w:val="44"/>
        </w:rPr>
        <w:t> </w:t>
      </w:r>
    </w:p>
    <w:p>
      <w:pPr>
        <w:pStyle w:val="3"/>
        <w:widowControl/>
        <w:spacing w:line="680" w:lineRule="exact"/>
        <w:jc w:val="center"/>
        <w:rPr>
          <w:rFonts w:ascii="方正小标宋简体" w:hAnsi="Times New Roman" w:eastAsia="方正小标宋简体"/>
          <w:color w:val="000000"/>
          <w:sz w:val="44"/>
          <w:szCs w:val="44"/>
        </w:rPr>
      </w:pPr>
    </w:p>
    <w:tbl>
      <w:tblPr>
        <w:tblStyle w:val="5"/>
        <w:tblW w:w="8833" w:type="dxa"/>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357"/>
        <w:gridCol w:w="679"/>
        <w:gridCol w:w="678"/>
        <w:gridCol w:w="679"/>
        <w:gridCol w:w="678"/>
        <w:gridCol w:w="678"/>
        <w:gridCol w:w="678"/>
        <w:gridCol w:w="678"/>
        <w:gridCol w:w="1023"/>
        <w:gridCol w:w="17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2" w:hRule="atLeast"/>
        </w:trPr>
        <w:tc>
          <w:tcPr>
            <w:tcW w:w="135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姓  名</w:t>
            </w:r>
          </w:p>
        </w:tc>
        <w:tc>
          <w:tcPr>
            <w:tcW w:w="1357" w:type="dxa"/>
            <w:gridSpan w:val="2"/>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 </w:t>
            </w:r>
          </w:p>
        </w:tc>
        <w:tc>
          <w:tcPr>
            <w:tcW w:w="1357" w:type="dxa"/>
            <w:gridSpan w:val="2"/>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性  别</w:t>
            </w:r>
          </w:p>
        </w:tc>
        <w:tc>
          <w:tcPr>
            <w:tcW w:w="678"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 </w:t>
            </w:r>
          </w:p>
        </w:tc>
        <w:tc>
          <w:tcPr>
            <w:tcW w:w="1356" w:type="dxa"/>
            <w:gridSpan w:val="2"/>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出生年月</w:t>
            </w:r>
          </w:p>
        </w:tc>
        <w:tc>
          <w:tcPr>
            <w:tcW w:w="1023"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 </w:t>
            </w:r>
          </w:p>
        </w:tc>
        <w:tc>
          <w:tcPr>
            <w:tcW w:w="1705" w:type="dxa"/>
            <w:vMerge w:val="restart"/>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贴</w:t>
            </w:r>
          </w:p>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照</w:t>
            </w:r>
          </w:p>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5" w:hRule="atLeast"/>
        </w:trPr>
        <w:tc>
          <w:tcPr>
            <w:tcW w:w="135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职称/职务</w:t>
            </w:r>
          </w:p>
        </w:tc>
        <w:tc>
          <w:tcPr>
            <w:tcW w:w="1357" w:type="dxa"/>
            <w:gridSpan w:val="2"/>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 </w:t>
            </w:r>
          </w:p>
        </w:tc>
        <w:tc>
          <w:tcPr>
            <w:tcW w:w="1357" w:type="dxa"/>
            <w:gridSpan w:val="2"/>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最后学历</w:t>
            </w:r>
          </w:p>
        </w:tc>
        <w:tc>
          <w:tcPr>
            <w:tcW w:w="678"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 </w:t>
            </w:r>
          </w:p>
        </w:tc>
        <w:tc>
          <w:tcPr>
            <w:tcW w:w="1356" w:type="dxa"/>
            <w:gridSpan w:val="2"/>
            <w:tcBorders>
              <w:top w:val="single" w:color="000000" w:sz="8" w:space="0"/>
              <w:left w:val="nil"/>
              <w:bottom w:val="nil"/>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最高学位</w:t>
            </w:r>
          </w:p>
        </w:tc>
        <w:tc>
          <w:tcPr>
            <w:tcW w:w="1023"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 </w:t>
            </w:r>
          </w:p>
        </w:tc>
        <w:tc>
          <w:tcPr>
            <w:tcW w:w="1705" w:type="dxa"/>
            <w:vMerge w:val="continue"/>
            <w:tcBorders>
              <w:top w:val="single" w:color="000000" w:sz="8" w:space="0"/>
              <w:left w:val="nil"/>
              <w:bottom w:val="single" w:color="000000" w:sz="8" w:space="0"/>
              <w:right w:val="single" w:color="000000" w:sz="8" w:space="0"/>
            </w:tcBorders>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0" w:hRule="atLeast"/>
        </w:trPr>
        <w:tc>
          <w:tcPr>
            <w:tcW w:w="135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工作单位</w:t>
            </w:r>
          </w:p>
        </w:tc>
        <w:tc>
          <w:tcPr>
            <w:tcW w:w="2714" w:type="dxa"/>
            <w:gridSpan w:val="4"/>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 </w:t>
            </w:r>
          </w:p>
        </w:tc>
        <w:tc>
          <w:tcPr>
            <w:tcW w:w="1356" w:type="dxa"/>
            <w:gridSpan w:val="2"/>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专  业</w:t>
            </w:r>
          </w:p>
        </w:tc>
        <w:tc>
          <w:tcPr>
            <w:tcW w:w="1701" w:type="dxa"/>
            <w:gridSpan w:val="2"/>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 </w:t>
            </w:r>
          </w:p>
        </w:tc>
        <w:tc>
          <w:tcPr>
            <w:tcW w:w="1705" w:type="dxa"/>
            <w:vMerge w:val="continue"/>
            <w:tcBorders>
              <w:top w:val="single" w:color="000000" w:sz="8" w:space="0"/>
              <w:left w:val="nil"/>
              <w:bottom w:val="single" w:color="000000" w:sz="8" w:space="0"/>
              <w:right w:val="single" w:color="000000" w:sz="8" w:space="0"/>
            </w:tcBorders>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trPr>
        <w:tc>
          <w:tcPr>
            <w:tcW w:w="135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研究方向</w:t>
            </w:r>
          </w:p>
        </w:tc>
        <w:tc>
          <w:tcPr>
            <w:tcW w:w="2714" w:type="dxa"/>
            <w:gridSpan w:val="4"/>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 </w:t>
            </w:r>
          </w:p>
        </w:tc>
        <w:tc>
          <w:tcPr>
            <w:tcW w:w="1356" w:type="dxa"/>
            <w:gridSpan w:val="2"/>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联系电话</w:t>
            </w:r>
          </w:p>
        </w:tc>
        <w:tc>
          <w:tcPr>
            <w:tcW w:w="1701" w:type="dxa"/>
            <w:gridSpan w:val="2"/>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 </w:t>
            </w:r>
          </w:p>
        </w:tc>
        <w:tc>
          <w:tcPr>
            <w:tcW w:w="1705" w:type="dxa"/>
            <w:vMerge w:val="continue"/>
            <w:tcBorders>
              <w:top w:val="single" w:color="000000" w:sz="8" w:space="0"/>
              <w:left w:val="nil"/>
              <w:bottom w:val="single" w:color="000000" w:sz="8" w:space="0"/>
              <w:right w:val="single" w:color="000000" w:sz="8" w:space="0"/>
            </w:tcBorders>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trPr>
        <w:tc>
          <w:tcPr>
            <w:tcW w:w="135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外语水平</w:t>
            </w:r>
          </w:p>
        </w:tc>
        <w:tc>
          <w:tcPr>
            <w:tcW w:w="679"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听力</w:t>
            </w:r>
          </w:p>
        </w:tc>
        <w:tc>
          <w:tcPr>
            <w:tcW w:w="678"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 </w:t>
            </w:r>
          </w:p>
        </w:tc>
        <w:tc>
          <w:tcPr>
            <w:tcW w:w="679"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阅读</w:t>
            </w:r>
          </w:p>
        </w:tc>
        <w:tc>
          <w:tcPr>
            <w:tcW w:w="678"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 </w:t>
            </w:r>
          </w:p>
        </w:tc>
        <w:tc>
          <w:tcPr>
            <w:tcW w:w="1356" w:type="dxa"/>
            <w:gridSpan w:val="2"/>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身体状况</w:t>
            </w:r>
          </w:p>
        </w:tc>
        <w:tc>
          <w:tcPr>
            <w:tcW w:w="1701" w:type="dxa"/>
            <w:gridSpan w:val="2"/>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 </w:t>
            </w:r>
          </w:p>
        </w:tc>
        <w:tc>
          <w:tcPr>
            <w:tcW w:w="1705" w:type="dxa"/>
            <w:vMerge w:val="continue"/>
            <w:tcBorders>
              <w:top w:val="single" w:color="000000" w:sz="8" w:space="0"/>
              <w:left w:val="nil"/>
              <w:bottom w:val="single" w:color="000000" w:sz="8" w:space="0"/>
              <w:right w:val="single" w:color="000000" w:sz="8" w:space="0"/>
            </w:tcBorders>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32" w:hRule="atLeast"/>
        </w:trPr>
        <w:tc>
          <w:tcPr>
            <w:tcW w:w="135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工作简历</w:t>
            </w:r>
          </w:p>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(含学历) </w:t>
            </w:r>
          </w:p>
        </w:tc>
        <w:tc>
          <w:tcPr>
            <w:tcW w:w="7476" w:type="dxa"/>
            <w:gridSpan w:val="9"/>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left"/>
              <w:rPr>
                <w:rFonts w:ascii="Times New Roman" w:hAnsi="Times New Roman"/>
                <w:color w:val="000000"/>
                <w:szCs w:val="21"/>
              </w:rPr>
            </w:pPr>
            <w:r>
              <w:rPr>
                <w:rFonts w:hint="eastAsia" w:ascii="仿宋_GB2312" w:hAnsi="Times New Roman" w:eastAsia="仿宋_GB2312" w:cs="仿宋_GB2312"/>
                <w:color w:val="000000"/>
                <w:spacing w:val="-20"/>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02" w:hRule="atLeast"/>
        </w:trPr>
        <w:tc>
          <w:tcPr>
            <w:tcW w:w="135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发表教学著作、论文</w:t>
            </w:r>
          </w:p>
        </w:tc>
        <w:tc>
          <w:tcPr>
            <w:tcW w:w="7476" w:type="dxa"/>
            <w:gridSpan w:val="9"/>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left"/>
              <w:rPr>
                <w:rFonts w:ascii="Times New Roman" w:hAnsi="Times New Roman"/>
                <w:color w:val="000000"/>
                <w:szCs w:val="21"/>
              </w:rPr>
            </w:pPr>
            <w:r>
              <w:rPr>
                <w:rFonts w:hint="eastAsia" w:ascii="仿宋_GB2312" w:hAnsi="Times New Roman" w:eastAsia="仿宋_GB2312" w:cs="仿宋_GB2312"/>
                <w:color w:val="000000"/>
                <w:spacing w:val="-20"/>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740" w:hRule="atLeast"/>
        </w:trPr>
        <w:tc>
          <w:tcPr>
            <w:tcW w:w="135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主持教学改革项目</w:t>
            </w:r>
          </w:p>
        </w:tc>
        <w:tc>
          <w:tcPr>
            <w:tcW w:w="7476" w:type="dxa"/>
            <w:gridSpan w:val="9"/>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left"/>
              <w:rPr>
                <w:rFonts w:ascii="Times New Roman" w:hAnsi="Times New Roman"/>
                <w:color w:val="000000"/>
                <w:szCs w:val="21"/>
              </w:rPr>
            </w:pPr>
            <w:r>
              <w:rPr>
                <w:rFonts w:hint="eastAsia" w:ascii="仿宋_GB2312" w:hAnsi="Times New Roman" w:eastAsia="仿宋_GB2312" w:cs="仿宋_GB2312"/>
                <w:color w:val="000000"/>
                <w:spacing w:val="-20"/>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13" w:hRule="atLeast"/>
        </w:trPr>
        <w:tc>
          <w:tcPr>
            <w:tcW w:w="135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340" w:lineRule="atLeast"/>
              <w:jc w:val="center"/>
              <w:rPr>
                <w:rFonts w:hint="eastAsia" w:ascii="仿宋_GB2312" w:hAnsi="Times New Roman" w:eastAsia="仿宋_GB2312" w:cs="仿宋_GB2312"/>
                <w:color w:val="000000"/>
                <w:spacing w:val="-20"/>
                <w:kern w:val="0"/>
                <w:sz w:val="24"/>
              </w:rPr>
            </w:pPr>
            <w:r>
              <w:rPr>
                <w:rFonts w:hint="eastAsia" w:ascii="仿宋_GB2312" w:hAnsi="Times New Roman" w:eastAsia="仿宋_GB2312" w:cs="仿宋_GB2312"/>
                <w:color w:val="000000"/>
                <w:spacing w:val="-20"/>
                <w:kern w:val="0"/>
                <w:sz w:val="24"/>
              </w:rPr>
              <w:t>主要科研</w:t>
            </w:r>
          </w:p>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成果</w:t>
            </w:r>
          </w:p>
        </w:tc>
        <w:tc>
          <w:tcPr>
            <w:tcW w:w="7476" w:type="dxa"/>
            <w:gridSpan w:val="9"/>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jc w:val="left"/>
              <w:rPr>
                <w:rFonts w:ascii="Times New Roman" w:hAnsi="Times New Roman"/>
                <w:color w:val="000000"/>
                <w:szCs w:val="21"/>
              </w:rPr>
            </w:pPr>
            <w:r>
              <w:rPr>
                <w:rFonts w:hint="eastAsia" w:ascii="仿宋_GB2312" w:hAnsi="Times New Roman" w:eastAsia="仿宋_GB2312" w:cs="仿宋_GB2312"/>
                <w:color w:val="000000"/>
                <w:spacing w:val="-20"/>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20" w:hRule="atLeast"/>
        </w:trPr>
        <w:tc>
          <w:tcPr>
            <w:tcW w:w="135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所获荣誉和</w:t>
            </w:r>
          </w:p>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奖励</w:t>
            </w:r>
          </w:p>
        </w:tc>
        <w:tc>
          <w:tcPr>
            <w:tcW w:w="7476" w:type="dxa"/>
            <w:gridSpan w:val="9"/>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340" w:lineRule="atLeast"/>
              <w:rPr>
                <w:rFonts w:ascii="Times New Roman" w:hAnsi="Times New Roman"/>
                <w:color w:val="000000"/>
                <w:szCs w:val="21"/>
              </w:rPr>
            </w:pPr>
            <w:r>
              <w:rPr>
                <w:rFonts w:hint="eastAsia" w:ascii="仿宋_GB2312" w:hAnsi="Times New Roman" w:eastAsia="仿宋_GB2312" w:cs="仿宋_GB2312"/>
                <w:color w:val="000000"/>
                <w:spacing w:val="-20"/>
                <w:kern w:val="0"/>
                <w:sz w:val="24"/>
              </w:rPr>
              <w:t> </w:t>
            </w:r>
          </w:p>
          <w:p>
            <w:pPr>
              <w:widowControl/>
              <w:spacing w:line="340" w:lineRule="atLeast"/>
              <w:rPr>
                <w:rFonts w:ascii="Times New Roman" w:hAnsi="Times New Roman"/>
                <w:color w:val="000000"/>
                <w:szCs w:val="21"/>
              </w:rPr>
            </w:pPr>
            <w:r>
              <w:rPr>
                <w:rFonts w:hint="eastAsia" w:ascii="仿宋_GB2312" w:hAnsi="Times New Roman" w:eastAsia="仿宋_GB2312" w:cs="仿宋_GB2312"/>
                <w:color w:val="000000"/>
                <w:spacing w:val="-20"/>
                <w:kern w:val="0"/>
                <w:sz w:val="24"/>
              </w:rPr>
              <w:t> </w:t>
            </w:r>
          </w:p>
          <w:p>
            <w:pPr>
              <w:widowControl/>
              <w:spacing w:line="340" w:lineRule="atLeast"/>
              <w:rPr>
                <w:rFonts w:ascii="Times New Roman" w:hAnsi="Times New Roman"/>
                <w:color w:val="000000"/>
                <w:szCs w:val="21"/>
              </w:rPr>
            </w:pPr>
            <w:r>
              <w:rPr>
                <w:rFonts w:hint="eastAsia" w:ascii="仿宋_GB2312" w:hAnsi="Times New Roman" w:eastAsia="仿宋_GB2312" w:cs="仿宋_GB2312"/>
                <w:color w:val="000000"/>
                <w:spacing w:val="-20"/>
                <w:kern w:val="0"/>
                <w:sz w:val="24"/>
              </w:rPr>
              <w:t> </w:t>
            </w:r>
          </w:p>
          <w:p>
            <w:pPr>
              <w:widowControl/>
              <w:spacing w:line="340" w:lineRule="atLeast"/>
              <w:rPr>
                <w:rFonts w:ascii="Times New Roman" w:hAnsi="Times New Roman"/>
                <w:color w:val="000000"/>
                <w:szCs w:val="21"/>
              </w:rPr>
            </w:pPr>
            <w:r>
              <w:rPr>
                <w:rFonts w:hint="eastAsia" w:ascii="仿宋_GB2312" w:hAnsi="Times New Roman" w:eastAsia="仿宋_GB2312" w:cs="仿宋_GB2312"/>
                <w:color w:val="000000"/>
                <w:spacing w:val="-20"/>
                <w:kern w:val="0"/>
                <w:sz w:val="24"/>
              </w:rPr>
              <w:t> </w:t>
            </w:r>
          </w:p>
          <w:p>
            <w:pPr>
              <w:widowControl/>
              <w:spacing w:line="340" w:lineRule="atLeast"/>
              <w:rPr>
                <w:rFonts w:ascii="Times New Roman" w:hAnsi="Times New Roman"/>
                <w:color w:val="000000"/>
                <w:szCs w:val="21"/>
              </w:rPr>
            </w:pPr>
            <w:r>
              <w:rPr>
                <w:rFonts w:hint="eastAsia" w:ascii="仿宋_GB2312" w:hAnsi="Times New Roman" w:eastAsia="仿宋_GB2312" w:cs="仿宋_GB2312"/>
                <w:color w:val="000000"/>
                <w:spacing w:val="-20"/>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156" w:hRule="atLeast"/>
        </w:trPr>
        <w:tc>
          <w:tcPr>
            <w:tcW w:w="135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所在高校</w:t>
            </w:r>
          </w:p>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意见</w:t>
            </w:r>
          </w:p>
        </w:tc>
        <w:tc>
          <w:tcPr>
            <w:tcW w:w="7476" w:type="dxa"/>
            <w:gridSpan w:val="9"/>
            <w:tcBorders>
              <w:top w:val="single" w:color="000000" w:sz="8" w:space="0"/>
              <w:left w:val="nil"/>
              <w:bottom w:val="single" w:color="000000" w:sz="8" w:space="0"/>
              <w:right w:val="single" w:color="000000" w:sz="8" w:space="0"/>
            </w:tcBorders>
            <w:tcMar>
              <w:left w:w="108" w:type="dxa"/>
              <w:right w:w="108" w:type="dxa"/>
            </w:tcMar>
            <w:vAlign w:val="bottom"/>
          </w:tcPr>
          <w:p>
            <w:pPr>
              <w:widowControl/>
              <w:spacing w:line="340" w:lineRule="atLeast"/>
              <w:jc w:val="center"/>
              <w:rPr>
                <w:rFonts w:ascii="Times New Roman" w:hAnsi="Times New Roman"/>
                <w:color w:val="000000"/>
                <w:szCs w:val="21"/>
              </w:rPr>
            </w:pPr>
          </w:p>
          <w:p>
            <w:pPr>
              <w:widowControl/>
              <w:spacing w:line="340" w:lineRule="atLeast"/>
              <w:jc w:val="center"/>
              <w:rPr>
                <w:rFonts w:ascii="Times New Roman" w:hAnsi="Times New Roman"/>
                <w:color w:val="000000"/>
                <w:szCs w:val="21"/>
              </w:rPr>
            </w:pPr>
            <w:r>
              <w:rPr>
                <w:rFonts w:hint="eastAsia" w:ascii="仿宋_GB2312" w:hAnsi="Times New Roman" w:eastAsia="仿宋_GB2312" w:cs="仿宋_GB2312"/>
                <w:color w:val="000000"/>
                <w:spacing w:val="-20"/>
                <w:kern w:val="0"/>
                <w:sz w:val="24"/>
              </w:rPr>
              <w:t> </w:t>
            </w:r>
          </w:p>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w:t>
            </w:r>
          </w:p>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盖  章 </w:t>
            </w:r>
          </w:p>
          <w:p>
            <w:pPr>
              <w:widowControl/>
              <w:spacing w:line="340" w:lineRule="atLeast"/>
              <w:ind w:right="480"/>
              <w:jc w:val="right"/>
              <w:rPr>
                <w:rFonts w:ascii="Times New Roman" w:hAnsi="Times New Roman"/>
                <w:color w:val="000000"/>
                <w:szCs w:val="21"/>
              </w:rPr>
            </w:pPr>
            <w:r>
              <w:rPr>
                <w:rFonts w:hint="eastAsia" w:ascii="仿宋_GB2312" w:hAnsi="Times New Roman" w:eastAsia="仿宋_GB2312" w:cs="仿宋_GB2312"/>
                <w:color w:val="000000"/>
                <w:kern w:val="0"/>
                <w:sz w:val="24"/>
              </w:rPr>
              <w:t>年 </w:t>
            </w:r>
            <w:r>
              <w:rPr>
                <w:rFonts w:hint="eastAsia" w:ascii="宋体" w:hAnsi="宋体" w:cs="宋体"/>
                <w:color w:val="000000"/>
                <w:kern w:val="0"/>
                <w:sz w:val="24"/>
              </w:rPr>
              <w:t>   </w:t>
            </w:r>
            <w:r>
              <w:rPr>
                <w:rFonts w:hint="eastAsia" w:ascii="仿宋_GB2312" w:hAnsi="Times New Roman" w:eastAsia="仿宋_GB2312" w:cs="仿宋_GB2312"/>
                <w:color w:val="000000"/>
                <w:kern w:val="0"/>
                <w:sz w:val="24"/>
              </w:rPr>
              <w:t>月</w:t>
            </w:r>
            <w:r>
              <w:rPr>
                <w:rFonts w:hint="eastAsia" w:ascii="宋体" w:hAnsi="宋体" w:cs="宋体"/>
                <w:color w:val="000000"/>
                <w:kern w:val="0"/>
                <w:sz w:val="24"/>
              </w:rPr>
              <w:t>    </w:t>
            </w:r>
            <w:r>
              <w:rPr>
                <w:rFonts w:hint="eastAsia" w:ascii="仿宋_GB2312" w:hAnsi="Times New Roman" w:eastAsia="仿宋_GB2312" w:cs="仿宋_GB2312"/>
                <w:color w:val="000000"/>
                <w:kern w:val="0"/>
                <w:sz w:val="24"/>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25" w:hRule="atLeast"/>
        </w:trPr>
        <w:tc>
          <w:tcPr>
            <w:tcW w:w="135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省总工会</w:t>
            </w:r>
          </w:p>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省教育厅</w:t>
            </w:r>
          </w:p>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意见</w:t>
            </w:r>
          </w:p>
        </w:tc>
        <w:tc>
          <w:tcPr>
            <w:tcW w:w="7476" w:type="dxa"/>
            <w:gridSpan w:val="9"/>
            <w:tcBorders>
              <w:top w:val="single" w:color="000000" w:sz="8" w:space="0"/>
              <w:left w:val="nil"/>
              <w:bottom w:val="single" w:color="000000" w:sz="8" w:space="0"/>
              <w:right w:val="single" w:color="000000" w:sz="8" w:space="0"/>
            </w:tcBorders>
            <w:tcMar>
              <w:left w:w="108" w:type="dxa"/>
              <w:right w:w="108" w:type="dxa"/>
            </w:tcMar>
          </w:tcPr>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w:t>
            </w:r>
          </w:p>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w:t>
            </w:r>
          </w:p>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w:t>
            </w:r>
          </w:p>
          <w:p>
            <w:pPr>
              <w:widowControl/>
              <w:spacing w:line="400" w:lineRule="atLeast"/>
              <w:jc w:val="center"/>
              <w:rPr>
                <w:rFonts w:hint="eastAsia" w:ascii="宋体" w:hAnsi="宋体" w:cs="宋体"/>
                <w:color w:val="000000"/>
                <w:kern w:val="0"/>
                <w:sz w:val="24"/>
              </w:rPr>
            </w:pPr>
            <w:r>
              <w:rPr>
                <w:rFonts w:hint="eastAsia" w:ascii="宋体" w:hAnsi="宋体" w:cs="宋体"/>
                <w:color w:val="000000"/>
                <w:kern w:val="0"/>
                <w:sz w:val="24"/>
              </w:rPr>
              <w:t>          </w:t>
            </w:r>
          </w:p>
          <w:p>
            <w:pPr>
              <w:widowControl/>
              <w:spacing w:line="400" w:lineRule="atLeast"/>
              <w:jc w:val="center"/>
              <w:rPr>
                <w:rFonts w:ascii="宋体" w:hAnsi="宋体" w:cs="宋体"/>
                <w:color w:val="000000"/>
                <w:kern w:val="0"/>
                <w:sz w:val="24"/>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盖  章</w:t>
            </w:r>
          </w:p>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w:t>
            </w:r>
          </w:p>
          <w:p>
            <w:pPr>
              <w:widowControl/>
              <w:spacing w:line="400" w:lineRule="atLeast"/>
              <w:ind w:right="480"/>
              <w:jc w:val="right"/>
              <w:rPr>
                <w:rFonts w:ascii="Times New Roman" w:hAnsi="Times New Roman"/>
                <w:color w:val="000000"/>
                <w:szCs w:val="21"/>
              </w:rPr>
            </w:pPr>
            <w:r>
              <w:rPr>
                <w:rFonts w:hint="eastAsia" w:ascii="仿宋_GB2312" w:hAnsi="Times New Roman" w:eastAsia="仿宋_GB2312" w:cs="仿宋_GB2312"/>
                <w:color w:val="000000"/>
                <w:kern w:val="0"/>
                <w:sz w:val="24"/>
              </w:rPr>
              <w:t>年 </w:t>
            </w:r>
            <w:r>
              <w:rPr>
                <w:rFonts w:hint="eastAsia" w:ascii="宋体" w:hAnsi="宋体" w:cs="宋体"/>
                <w:color w:val="000000"/>
                <w:kern w:val="0"/>
                <w:sz w:val="24"/>
              </w:rPr>
              <w:t>   </w:t>
            </w:r>
            <w:r>
              <w:rPr>
                <w:rFonts w:hint="eastAsia" w:ascii="仿宋_GB2312" w:hAnsi="Times New Roman" w:eastAsia="仿宋_GB2312" w:cs="仿宋_GB2312"/>
                <w:color w:val="000000"/>
                <w:kern w:val="0"/>
                <w:sz w:val="24"/>
              </w:rPr>
              <w:t>月</w:t>
            </w:r>
            <w:r>
              <w:rPr>
                <w:rFonts w:hint="eastAsia" w:ascii="宋体" w:hAnsi="宋体" w:cs="宋体"/>
                <w:color w:val="000000"/>
                <w:kern w:val="0"/>
                <w:sz w:val="24"/>
              </w:rPr>
              <w:t>    </w:t>
            </w:r>
            <w:r>
              <w:rPr>
                <w:rFonts w:hint="eastAsia" w:ascii="仿宋_GB2312" w:hAnsi="Times New Roman" w:eastAsia="仿宋_GB2312" w:cs="仿宋_GB2312"/>
                <w:color w:val="000000"/>
                <w:kern w:val="0"/>
                <w:sz w:val="24"/>
              </w:rPr>
              <w:t>日</w:t>
            </w:r>
          </w:p>
        </w:tc>
      </w:tr>
    </w:tbl>
    <w:p>
      <w:pPr>
        <w:widowControl/>
        <w:jc w:val="left"/>
        <w:rPr>
          <w:rFonts w:ascii="Times New Roman" w:hAnsi="Times New Roman"/>
          <w:color w:val="000000"/>
          <w:szCs w:val="21"/>
        </w:rPr>
      </w:pPr>
    </w:p>
    <w:p>
      <w:pPr>
        <w:widowControl/>
        <w:jc w:val="left"/>
        <w:rPr>
          <w:rFonts w:hint="eastAsia" w:ascii="黑体" w:hAnsi="宋体" w:eastAsia="黑体" w:cs="黑体"/>
          <w:color w:val="000000"/>
          <w:kern w:val="0"/>
          <w:sz w:val="28"/>
          <w:szCs w:val="28"/>
          <w:lang w:eastAsia="zh-CN"/>
        </w:rPr>
      </w:pPr>
      <w:r>
        <w:rPr>
          <w:rFonts w:hint="eastAsia" w:ascii="黑体" w:hAnsi="宋体" w:eastAsia="黑体" w:cs="黑体"/>
          <w:sz w:val="28"/>
          <w:szCs w:val="28"/>
        </w:rPr>
        <w:br w:type="page"/>
      </w:r>
      <w:r>
        <w:rPr>
          <w:rFonts w:hint="eastAsia" w:ascii="黑体" w:hAnsi="宋体" w:eastAsia="黑体" w:cs="黑体"/>
          <w:color w:val="000000"/>
          <w:kern w:val="0"/>
          <w:sz w:val="28"/>
          <w:szCs w:val="28"/>
        </w:rPr>
        <w:t>附件</w:t>
      </w:r>
      <w:r>
        <w:rPr>
          <w:rFonts w:hint="eastAsia" w:ascii="黑体" w:hAnsi="宋体" w:eastAsia="黑体" w:cs="黑体"/>
          <w:color w:val="000000"/>
          <w:kern w:val="0"/>
          <w:sz w:val="28"/>
          <w:szCs w:val="28"/>
          <w:lang w:val="en-US" w:eastAsia="zh-CN"/>
        </w:rPr>
        <w:t>5</w:t>
      </w:r>
    </w:p>
    <w:p>
      <w:pPr>
        <w:widowControl/>
        <w:jc w:val="left"/>
        <w:rPr>
          <w:rFonts w:ascii="Times New Roman" w:hAnsi="Times New Roman"/>
          <w:color w:val="000000"/>
          <w:szCs w:val="21"/>
        </w:rPr>
      </w:pPr>
    </w:p>
    <w:p>
      <w:pPr>
        <w:pStyle w:val="3"/>
        <w:widowControl/>
        <w:spacing w:line="680" w:lineRule="exact"/>
        <w:jc w:val="center"/>
        <w:rPr>
          <w:rFonts w:ascii="方正小标宋简体" w:hAnsi="Times New Roman" w:eastAsia="方正小标宋简体"/>
          <w:color w:val="000000"/>
          <w:sz w:val="44"/>
          <w:szCs w:val="44"/>
        </w:rPr>
      </w:pPr>
      <w:r>
        <w:rPr>
          <w:rFonts w:hint="eastAsia" w:ascii="方正小标宋简体" w:hAnsi="文鼎大标宋简" w:eastAsia="方正小标宋简体" w:cs="文鼎大标宋简"/>
          <w:color w:val="000000"/>
          <w:sz w:val="44"/>
          <w:szCs w:val="44"/>
        </w:rPr>
        <w:t>安徽省第四届普通高校青年教师教学竞赛</w:t>
      </w:r>
    </w:p>
    <w:p>
      <w:pPr>
        <w:pStyle w:val="3"/>
        <w:widowControl/>
        <w:spacing w:line="680" w:lineRule="exact"/>
        <w:jc w:val="center"/>
        <w:rPr>
          <w:rFonts w:ascii="方正小标宋简体" w:hAnsi="文鼎大标宋简" w:eastAsia="方正小标宋简体" w:cs="文鼎大标宋简"/>
          <w:color w:val="000000"/>
          <w:sz w:val="44"/>
          <w:szCs w:val="44"/>
        </w:rPr>
      </w:pPr>
      <w:r>
        <w:rPr>
          <w:rFonts w:hint="eastAsia" w:ascii="方正小标宋简体" w:hAnsi="文鼎大标宋简" w:eastAsia="方正小标宋简体" w:cs="文鼎大标宋简"/>
          <w:color w:val="000000"/>
          <w:sz w:val="44"/>
          <w:szCs w:val="44"/>
        </w:rPr>
        <w:t>决赛参赛选手推荐表</w:t>
      </w:r>
    </w:p>
    <w:p>
      <w:pPr>
        <w:pStyle w:val="3"/>
        <w:widowControl/>
        <w:spacing w:line="680" w:lineRule="exact"/>
        <w:jc w:val="center"/>
        <w:rPr>
          <w:rFonts w:ascii="方正小标宋简体" w:hAnsi="Times New Roman" w:eastAsia="方正小标宋简体"/>
          <w:color w:val="000000"/>
          <w:sz w:val="44"/>
          <w:szCs w:val="44"/>
        </w:rPr>
      </w:pPr>
    </w:p>
    <w:tbl>
      <w:tblPr>
        <w:tblStyle w:val="5"/>
        <w:tblW w:w="8840" w:type="dxa"/>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040"/>
        <w:gridCol w:w="1065"/>
        <w:gridCol w:w="805"/>
        <w:gridCol w:w="950"/>
        <w:gridCol w:w="410"/>
        <w:gridCol w:w="78"/>
        <w:gridCol w:w="432"/>
        <w:gridCol w:w="285"/>
        <w:gridCol w:w="225"/>
        <w:gridCol w:w="910"/>
        <w:gridCol w:w="16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04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姓    名</w:t>
            </w:r>
          </w:p>
        </w:tc>
        <w:tc>
          <w:tcPr>
            <w:tcW w:w="1065"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w:t>
            </w:r>
          </w:p>
        </w:tc>
        <w:tc>
          <w:tcPr>
            <w:tcW w:w="805"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性别</w:t>
            </w:r>
          </w:p>
        </w:tc>
        <w:tc>
          <w:tcPr>
            <w:tcW w:w="9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w:t>
            </w:r>
          </w:p>
        </w:tc>
        <w:tc>
          <w:tcPr>
            <w:tcW w:w="1430" w:type="dxa"/>
            <w:gridSpan w:val="5"/>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最高学历</w:t>
            </w:r>
          </w:p>
        </w:tc>
        <w:tc>
          <w:tcPr>
            <w:tcW w:w="91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w:t>
            </w:r>
          </w:p>
        </w:tc>
        <w:tc>
          <w:tcPr>
            <w:tcW w:w="1640" w:type="dxa"/>
            <w:vMerge w:val="restart"/>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贴</w:t>
            </w:r>
          </w:p>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照</w:t>
            </w:r>
          </w:p>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04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出生年月</w:t>
            </w:r>
            <w:r>
              <w:rPr>
                <w:rFonts w:hint="eastAsia" w:ascii="宋体" w:hAnsi="宋体" w:cs="宋体"/>
                <w:color w:val="000000"/>
                <w:kern w:val="0"/>
                <w:sz w:val="24"/>
              </w:rPr>
              <w:t>  </w:t>
            </w:r>
          </w:p>
        </w:tc>
        <w:tc>
          <w:tcPr>
            <w:tcW w:w="1065"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w:t>
            </w:r>
          </w:p>
        </w:tc>
        <w:tc>
          <w:tcPr>
            <w:tcW w:w="805"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职称</w:t>
            </w:r>
          </w:p>
        </w:tc>
        <w:tc>
          <w:tcPr>
            <w:tcW w:w="95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w:t>
            </w:r>
          </w:p>
        </w:tc>
        <w:tc>
          <w:tcPr>
            <w:tcW w:w="1430" w:type="dxa"/>
            <w:gridSpan w:val="5"/>
            <w:tcBorders>
              <w:top w:val="single" w:color="000000" w:sz="8" w:space="0"/>
              <w:left w:val="nil"/>
              <w:bottom w:val="nil"/>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最高学位</w:t>
            </w:r>
          </w:p>
        </w:tc>
        <w:tc>
          <w:tcPr>
            <w:tcW w:w="91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w:t>
            </w:r>
          </w:p>
        </w:tc>
        <w:tc>
          <w:tcPr>
            <w:tcW w:w="1640" w:type="dxa"/>
            <w:vMerge w:val="continue"/>
            <w:tcBorders>
              <w:top w:val="single" w:color="000000" w:sz="8" w:space="0"/>
              <w:left w:val="nil"/>
              <w:bottom w:val="single" w:color="000000" w:sz="8" w:space="0"/>
              <w:right w:val="single" w:color="000000" w:sz="8" w:space="0"/>
            </w:tcBorders>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04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毕业学校</w:t>
            </w:r>
          </w:p>
        </w:tc>
        <w:tc>
          <w:tcPr>
            <w:tcW w:w="1870" w:type="dxa"/>
            <w:gridSpan w:val="2"/>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w:t>
            </w:r>
          </w:p>
        </w:tc>
        <w:tc>
          <w:tcPr>
            <w:tcW w:w="1870" w:type="dxa"/>
            <w:gridSpan w:val="4"/>
            <w:tcBorders>
              <w:top w:val="single" w:color="000000" w:sz="8" w:space="0"/>
              <w:left w:val="nil"/>
              <w:bottom w:val="nil"/>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参加工作时间</w:t>
            </w:r>
          </w:p>
        </w:tc>
        <w:tc>
          <w:tcPr>
            <w:tcW w:w="1420" w:type="dxa"/>
            <w:gridSpan w:val="3"/>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w:t>
            </w:r>
          </w:p>
        </w:tc>
        <w:tc>
          <w:tcPr>
            <w:tcW w:w="1640" w:type="dxa"/>
            <w:vMerge w:val="continue"/>
            <w:tcBorders>
              <w:top w:val="single" w:color="000000" w:sz="8" w:space="0"/>
              <w:left w:val="nil"/>
              <w:bottom w:val="single" w:color="000000" w:sz="8" w:space="0"/>
              <w:right w:val="single" w:color="000000" w:sz="8" w:space="0"/>
            </w:tcBorders>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04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身份证号</w:t>
            </w:r>
          </w:p>
        </w:tc>
        <w:tc>
          <w:tcPr>
            <w:tcW w:w="3308" w:type="dxa"/>
            <w:gridSpan w:val="5"/>
            <w:tcBorders>
              <w:top w:val="single" w:color="000000" w:sz="8" w:space="0"/>
              <w:left w:val="nil"/>
              <w:bottom w:val="single" w:color="000000" w:sz="8" w:space="0"/>
              <w:right w:val="single" w:color="auto" w:sz="4" w:space="0"/>
            </w:tcBorders>
            <w:tcMar>
              <w:left w:w="108" w:type="dxa"/>
              <w:right w:w="108" w:type="dxa"/>
            </w:tcMar>
            <w:vAlign w:val="center"/>
          </w:tcPr>
          <w:p>
            <w:pPr>
              <w:widowControl/>
              <w:spacing w:line="400" w:lineRule="atLeast"/>
              <w:jc w:val="center"/>
              <w:rPr>
                <w:rFonts w:hint="eastAsia" w:ascii="仿宋_GB2312" w:hAnsi="Times New Roman" w:eastAsia="仿宋_GB2312" w:cs="仿宋_GB2312"/>
                <w:color w:val="000000"/>
                <w:kern w:val="0"/>
                <w:sz w:val="24"/>
              </w:rPr>
            </w:pPr>
            <w:r>
              <w:rPr>
                <w:rFonts w:hint="eastAsia" w:ascii="仿宋_GB2312" w:hAnsi="Times New Roman" w:eastAsia="仿宋_GB2312" w:cs="仿宋_GB2312"/>
                <w:color w:val="000000"/>
                <w:kern w:val="0"/>
                <w:sz w:val="24"/>
              </w:rPr>
              <w:t> </w:t>
            </w:r>
          </w:p>
        </w:tc>
        <w:tc>
          <w:tcPr>
            <w:tcW w:w="717" w:type="dxa"/>
            <w:gridSpan w:val="2"/>
            <w:tcBorders>
              <w:top w:val="single" w:color="000000" w:sz="8" w:space="0"/>
              <w:left w:val="single" w:color="auto" w:sz="4" w:space="0"/>
              <w:bottom w:val="single" w:color="auto" w:sz="4" w:space="0"/>
              <w:right w:val="single" w:color="auto" w:sz="4" w:space="0"/>
            </w:tcBorders>
            <w:tcMar>
              <w:left w:w="108" w:type="dxa"/>
              <w:right w:w="108" w:type="dxa"/>
            </w:tcMar>
            <w:vAlign w:val="center"/>
          </w:tcPr>
          <w:p>
            <w:pPr>
              <w:widowControl/>
              <w:spacing w:line="400" w:lineRule="atLeast"/>
              <w:jc w:val="center"/>
              <w:rPr>
                <w:rFonts w:hint="eastAsia" w:ascii="仿宋_GB2312" w:hAnsi="Times New Roman" w:eastAsia="仿宋_GB2312" w:cs="仿宋_GB2312"/>
                <w:color w:val="000000"/>
                <w:kern w:val="0"/>
                <w:sz w:val="24"/>
                <w:lang w:eastAsia="zh-CN"/>
              </w:rPr>
            </w:pPr>
            <w:r>
              <w:rPr>
                <w:rFonts w:hint="eastAsia" w:ascii="仿宋_GB2312" w:hAnsi="Times New Roman" w:eastAsia="仿宋_GB2312" w:cs="仿宋_GB2312"/>
                <w:color w:val="000000"/>
                <w:kern w:val="0"/>
                <w:sz w:val="24"/>
                <w:lang w:eastAsia="zh-CN"/>
              </w:rPr>
              <w:t>民族</w:t>
            </w:r>
          </w:p>
        </w:tc>
        <w:tc>
          <w:tcPr>
            <w:tcW w:w="1135" w:type="dxa"/>
            <w:gridSpan w:val="2"/>
            <w:tcBorders>
              <w:top w:val="single" w:color="000000" w:sz="8" w:space="0"/>
              <w:left w:val="single" w:color="auto" w:sz="4" w:space="0"/>
              <w:bottom w:val="single" w:color="000000" w:sz="8" w:space="0"/>
              <w:right w:val="single" w:color="000000" w:sz="8" w:space="0"/>
            </w:tcBorders>
            <w:tcMar>
              <w:left w:w="108" w:type="dxa"/>
              <w:right w:w="108" w:type="dxa"/>
            </w:tcMar>
            <w:vAlign w:val="center"/>
          </w:tcPr>
          <w:p>
            <w:pPr>
              <w:widowControl/>
              <w:spacing w:line="400" w:lineRule="atLeast"/>
              <w:jc w:val="center"/>
              <w:rPr>
                <w:rFonts w:hint="eastAsia" w:ascii="宋体" w:hAnsi="宋体" w:cs="宋体"/>
                <w:color w:val="000000"/>
                <w:kern w:val="0"/>
                <w:sz w:val="24"/>
              </w:rPr>
            </w:pPr>
          </w:p>
        </w:tc>
        <w:tc>
          <w:tcPr>
            <w:tcW w:w="1640" w:type="dxa"/>
            <w:vMerge w:val="continue"/>
            <w:tcBorders>
              <w:top w:val="single" w:color="000000" w:sz="8" w:space="0"/>
              <w:left w:val="nil"/>
              <w:bottom w:val="single" w:color="000000" w:sz="8" w:space="0"/>
              <w:right w:val="single" w:color="000000" w:sz="8" w:space="0"/>
            </w:tcBorders>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04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从教学校</w:t>
            </w:r>
          </w:p>
        </w:tc>
        <w:tc>
          <w:tcPr>
            <w:tcW w:w="1870" w:type="dxa"/>
            <w:gridSpan w:val="2"/>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w:t>
            </w:r>
          </w:p>
        </w:tc>
        <w:tc>
          <w:tcPr>
            <w:tcW w:w="1360" w:type="dxa"/>
            <w:gridSpan w:val="2"/>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联系电话</w:t>
            </w:r>
          </w:p>
        </w:tc>
        <w:tc>
          <w:tcPr>
            <w:tcW w:w="1930" w:type="dxa"/>
            <w:gridSpan w:val="5"/>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w:t>
            </w:r>
          </w:p>
        </w:tc>
        <w:tc>
          <w:tcPr>
            <w:tcW w:w="1640" w:type="dxa"/>
            <w:vMerge w:val="continue"/>
            <w:tcBorders>
              <w:top w:val="single" w:color="000000" w:sz="8" w:space="0"/>
              <w:left w:val="nil"/>
              <w:bottom w:val="single" w:color="000000" w:sz="8" w:space="0"/>
              <w:right w:val="single" w:color="000000" w:sz="8" w:space="0"/>
            </w:tcBorders>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04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参赛学科</w:t>
            </w:r>
          </w:p>
        </w:tc>
        <w:tc>
          <w:tcPr>
            <w:tcW w:w="3230" w:type="dxa"/>
            <w:gridSpan w:val="4"/>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w:t>
            </w:r>
          </w:p>
        </w:tc>
        <w:tc>
          <w:tcPr>
            <w:tcW w:w="1930" w:type="dxa"/>
            <w:gridSpan w:val="5"/>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组    别</w:t>
            </w:r>
          </w:p>
        </w:tc>
        <w:tc>
          <w:tcPr>
            <w:tcW w:w="1640"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72" w:hRule="atLeast"/>
        </w:trPr>
        <w:tc>
          <w:tcPr>
            <w:tcW w:w="204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学习工作</w:t>
            </w:r>
          </w:p>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简历</w:t>
            </w:r>
          </w:p>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（大学开始）</w:t>
            </w:r>
          </w:p>
        </w:tc>
        <w:tc>
          <w:tcPr>
            <w:tcW w:w="6800" w:type="dxa"/>
            <w:gridSpan w:val="10"/>
            <w:tcBorders>
              <w:top w:val="single" w:color="000000" w:sz="8" w:space="0"/>
              <w:left w:val="nil"/>
              <w:bottom w:val="single" w:color="000000" w:sz="8" w:space="0"/>
              <w:right w:val="single" w:color="000000" w:sz="8" w:space="0"/>
            </w:tcBorders>
            <w:tcMar>
              <w:left w:w="108" w:type="dxa"/>
              <w:right w:w="108" w:type="dxa"/>
            </w:tcMar>
          </w:tcPr>
          <w:p>
            <w:pPr>
              <w:widowControl/>
              <w:spacing w:line="400" w:lineRule="atLeast"/>
              <w:rPr>
                <w:rFonts w:ascii="Times New Roman" w:hAnsi="Times New Roman"/>
                <w:color w:val="000000"/>
                <w:szCs w:val="21"/>
              </w:rPr>
            </w:pPr>
            <w:r>
              <w:rPr>
                <w:rFonts w:hint="eastAsia" w:ascii="宋体" w:hAnsi="宋体" w:cs="宋体"/>
                <w:color w:val="000000"/>
                <w:kern w:val="0"/>
                <w:sz w:val="24"/>
              </w:rPr>
              <w:t> </w:t>
            </w:r>
          </w:p>
          <w:p>
            <w:pPr>
              <w:widowControl/>
              <w:spacing w:line="400" w:lineRule="atLeast"/>
              <w:rPr>
                <w:rFonts w:ascii="Times New Roman" w:hAnsi="Times New Roman"/>
                <w:color w:val="000000"/>
                <w:szCs w:val="21"/>
              </w:rPr>
            </w:pPr>
            <w:r>
              <w:rPr>
                <w:rFonts w:hint="eastAsia" w:ascii="宋体" w:hAnsi="宋体" w:cs="宋体"/>
                <w:color w:val="000000"/>
                <w:kern w:val="0"/>
                <w:sz w:val="24"/>
              </w:rPr>
              <w:t> </w:t>
            </w:r>
          </w:p>
          <w:p>
            <w:pPr>
              <w:widowControl/>
              <w:spacing w:line="400" w:lineRule="atLeast"/>
              <w:rPr>
                <w:rFonts w:ascii="Times New Roman" w:hAnsi="Times New Roman"/>
                <w:color w:val="000000"/>
                <w:szCs w:val="21"/>
              </w:rPr>
            </w:pPr>
            <w:r>
              <w:rPr>
                <w:rFonts w:hint="eastAsia" w:ascii="宋体" w:hAnsi="宋体" w:cs="宋体"/>
                <w:color w:val="000000"/>
                <w:kern w:val="0"/>
                <w:sz w:val="24"/>
              </w:rPr>
              <w:t> </w:t>
            </w:r>
          </w:p>
          <w:p>
            <w:pPr>
              <w:widowControl/>
              <w:spacing w:line="400" w:lineRule="atLeast"/>
              <w:rPr>
                <w:rFonts w:ascii="Times New Roman" w:hAnsi="Times New Roman"/>
                <w:color w:val="000000"/>
                <w:szCs w:val="21"/>
              </w:rPr>
            </w:pPr>
            <w:r>
              <w:rPr>
                <w:rFonts w:hint="eastAsia" w:ascii="宋体" w:hAnsi="宋体" w:cs="宋体"/>
                <w:color w:val="000000"/>
                <w:kern w:val="0"/>
                <w:sz w:val="24"/>
              </w:rPr>
              <w:t>  </w:t>
            </w:r>
          </w:p>
          <w:p>
            <w:pPr>
              <w:widowControl/>
              <w:spacing w:line="400" w:lineRule="atLeast"/>
              <w:rPr>
                <w:rFonts w:ascii="Times New Roman" w:hAnsi="Times New Roman"/>
                <w:color w:val="000000"/>
                <w:szCs w:val="21"/>
              </w:rPr>
            </w:pPr>
            <w:r>
              <w:rPr>
                <w:rFonts w:hint="eastAsia" w:ascii="宋体" w:hAnsi="宋体" w:cs="宋体"/>
                <w:color w:val="000000"/>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552" w:hRule="atLeast"/>
        </w:trPr>
        <w:tc>
          <w:tcPr>
            <w:tcW w:w="204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近两年主讲</w:t>
            </w:r>
          </w:p>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课程情况</w:t>
            </w:r>
          </w:p>
        </w:tc>
        <w:tc>
          <w:tcPr>
            <w:tcW w:w="6800" w:type="dxa"/>
            <w:gridSpan w:val="10"/>
            <w:tcBorders>
              <w:top w:val="single" w:color="000000" w:sz="8" w:space="0"/>
              <w:left w:val="nil"/>
              <w:bottom w:val="single" w:color="000000" w:sz="8" w:space="0"/>
              <w:right w:val="single" w:color="000000" w:sz="8" w:space="0"/>
            </w:tcBorders>
            <w:tcMar>
              <w:left w:w="108" w:type="dxa"/>
              <w:right w:w="108" w:type="dxa"/>
            </w:tcMar>
          </w:tcPr>
          <w:p>
            <w:pPr>
              <w:widowControl/>
              <w:spacing w:line="400" w:lineRule="atLeast"/>
              <w:rPr>
                <w:rFonts w:ascii="Times New Roman" w:hAnsi="Times New Roman"/>
                <w:color w:val="000000"/>
                <w:szCs w:val="21"/>
              </w:rPr>
            </w:pPr>
            <w:r>
              <w:rPr>
                <w:rFonts w:hint="eastAsia" w:ascii="宋体" w:hAnsi="宋体" w:cs="宋体"/>
                <w:color w:val="000000"/>
                <w:kern w:val="0"/>
                <w:sz w:val="24"/>
              </w:rPr>
              <w:t> </w:t>
            </w:r>
          </w:p>
          <w:p>
            <w:pPr>
              <w:widowControl/>
              <w:spacing w:line="400" w:lineRule="atLeast"/>
              <w:rPr>
                <w:rFonts w:ascii="Times New Roman" w:hAnsi="Times New Roman"/>
                <w:color w:val="000000"/>
                <w:szCs w:val="21"/>
              </w:rPr>
            </w:pPr>
            <w:r>
              <w:rPr>
                <w:rFonts w:hint="eastAsia" w:ascii="宋体" w:hAnsi="宋体" w:cs="宋体"/>
                <w:color w:val="000000"/>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268" w:hRule="atLeast"/>
        </w:trPr>
        <w:tc>
          <w:tcPr>
            <w:tcW w:w="204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发表教学论文</w:t>
            </w:r>
          </w:p>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著作</w:t>
            </w:r>
          </w:p>
        </w:tc>
        <w:tc>
          <w:tcPr>
            <w:tcW w:w="6800" w:type="dxa"/>
            <w:gridSpan w:val="10"/>
            <w:tcBorders>
              <w:top w:val="single" w:color="000000" w:sz="8" w:space="0"/>
              <w:left w:val="nil"/>
              <w:bottom w:val="single" w:color="000000" w:sz="8" w:space="0"/>
              <w:right w:val="single" w:color="000000" w:sz="8" w:space="0"/>
            </w:tcBorders>
            <w:tcMar>
              <w:left w:w="108" w:type="dxa"/>
              <w:right w:w="108" w:type="dxa"/>
            </w:tcMar>
          </w:tcPr>
          <w:p>
            <w:pPr>
              <w:widowControl/>
              <w:spacing w:line="400" w:lineRule="atLeast"/>
              <w:jc w:val="left"/>
              <w:rPr>
                <w:rFonts w:ascii="Times New Roman" w:hAnsi="Times New Roman"/>
                <w:color w:val="000000"/>
                <w:szCs w:val="21"/>
              </w:rPr>
            </w:pPr>
            <w:r>
              <w:rPr>
                <w:rFonts w:hint="eastAsia" w:ascii="宋体" w:hAnsi="宋体" w:cs="宋体"/>
                <w:color w:val="000000"/>
                <w:kern w:val="0"/>
                <w:sz w:val="24"/>
              </w:rPr>
              <w:t>  </w:t>
            </w:r>
          </w:p>
          <w:p>
            <w:pPr>
              <w:widowControl/>
              <w:spacing w:line="400" w:lineRule="atLeast"/>
              <w:jc w:val="left"/>
              <w:rPr>
                <w:rFonts w:ascii="Times New Roman" w:hAnsi="Times New Roman"/>
                <w:color w:val="000000"/>
                <w:szCs w:val="21"/>
              </w:rPr>
            </w:pPr>
            <w:r>
              <w:rPr>
                <w:rFonts w:hint="eastAsia" w:ascii="宋体" w:hAnsi="宋体" w:cs="宋体"/>
                <w:color w:val="000000"/>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24" w:hRule="atLeast"/>
        </w:trPr>
        <w:tc>
          <w:tcPr>
            <w:tcW w:w="204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主持、参与教学改革项目</w:t>
            </w:r>
          </w:p>
        </w:tc>
        <w:tc>
          <w:tcPr>
            <w:tcW w:w="6800" w:type="dxa"/>
            <w:gridSpan w:val="10"/>
            <w:tcBorders>
              <w:top w:val="single" w:color="000000" w:sz="8" w:space="0"/>
              <w:left w:val="nil"/>
              <w:bottom w:val="single" w:color="000000" w:sz="8" w:space="0"/>
              <w:right w:val="single" w:color="000000" w:sz="8" w:space="0"/>
            </w:tcBorders>
            <w:tcMar>
              <w:left w:w="108" w:type="dxa"/>
              <w:right w:w="108" w:type="dxa"/>
            </w:tcMar>
          </w:tcPr>
          <w:p>
            <w:pPr>
              <w:widowControl/>
              <w:spacing w:line="400" w:lineRule="atLeast"/>
              <w:jc w:val="left"/>
              <w:rPr>
                <w:rFonts w:ascii="Times New Roman" w:hAnsi="Times New Roman"/>
                <w:color w:val="000000"/>
                <w:szCs w:val="21"/>
              </w:rPr>
            </w:pPr>
            <w:r>
              <w:rPr>
                <w:rFonts w:hint="eastAsia" w:ascii="宋体" w:hAnsi="宋体" w:cs="宋体"/>
                <w:color w:val="000000"/>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599" w:hRule="atLeast"/>
        </w:trPr>
        <w:tc>
          <w:tcPr>
            <w:tcW w:w="204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教学奖励</w:t>
            </w:r>
          </w:p>
        </w:tc>
        <w:tc>
          <w:tcPr>
            <w:tcW w:w="6800" w:type="dxa"/>
            <w:gridSpan w:val="10"/>
            <w:tcBorders>
              <w:top w:val="single" w:color="000000" w:sz="8" w:space="0"/>
              <w:left w:val="nil"/>
              <w:bottom w:val="single" w:color="000000" w:sz="8" w:space="0"/>
              <w:right w:val="single" w:color="000000" w:sz="8" w:space="0"/>
            </w:tcBorders>
            <w:tcMar>
              <w:left w:w="108" w:type="dxa"/>
              <w:right w:w="108" w:type="dxa"/>
            </w:tcMar>
          </w:tcPr>
          <w:p>
            <w:pPr>
              <w:widowControl/>
              <w:spacing w:line="400" w:lineRule="atLeast"/>
              <w:rPr>
                <w:rFonts w:ascii="Times New Roman" w:hAnsi="Times New Roman"/>
                <w:color w:val="000000"/>
                <w:szCs w:val="21"/>
              </w:rPr>
            </w:pPr>
            <w:r>
              <w:rPr>
                <w:rFonts w:ascii="Times New Roman" w:hAnsi="Times New Roman"/>
                <w:color w:val="000000"/>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442" w:hRule="atLeast"/>
        </w:trPr>
        <w:tc>
          <w:tcPr>
            <w:tcW w:w="204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所在高校</w:t>
            </w:r>
          </w:p>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意见</w:t>
            </w:r>
          </w:p>
        </w:tc>
        <w:tc>
          <w:tcPr>
            <w:tcW w:w="6800" w:type="dxa"/>
            <w:gridSpan w:val="10"/>
            <w:tcBorders>
              <w:top w:val="single" w:color="000000" w:sz="8" w:space="0"/>
              <w:left w:val="nil"/>
              <w:bottom w:val="single" w:color="000000" w:sz="8" w:space="0"/>
              <w:right w:val="single" w:color="000000" w:sz="8" w:space="0"/>
            </w:tcBorders>
            <w:tcMar>
              <w:left w:w="108" w:type="dxa"/>
              <w:right w:w="108" w:type="dxa"/>
            </w:tcMar>
            <w:vAlign w:val="bottom"/>
          </w:tcPr>
          <w:p>
            <w:pPr>
              <w:widowControl/>
              <w:spacing w:line="400" w:lineRule="atLeast"/>
              <w:jc w:val="center"/>
              <w:rPr>
                <w:rFonts w:ascii="Times New Roman" w:hAnsi="Times New Roman"/>
                <w:color w:val="000000"/>
                <w:szCs w:val="21"/>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w:t>
            </w:r>
          </w:p>
          <w:p>
            <w:pPr>
              <w:widowControl/>
              <w:spacing w:line="400" w:lineRule="atLeast"/>
              <w:jc w:val="center"/>
              <w:rPr>
                <w:rFonts w:ascii="宋体" w:hAnsi="宋体" w:cs="宋体"/>
                <w:color w:val="000000"/>
                <w:kern w:val="0"/>
                <w:sz w:val="24"/>
              </w:rPr>
            </w:pPr>
            <w:r>
              <w:rPr>
                <w:rFonts w:hint="eastAsia" w:ascii="宋体" w:hAnsi="宋体" w:cs="宋体"/>
                <w:color w:val="000000"/>
                <w:kern w:val="0"/>
                <w:sz w:val="24"/>
              </w:rPr>
              <w:t>            盖  章</w:t>
            </w:r>
          </w:p>
          <w:p>
            <w:pPr>
              <w:widowControl/>
              <w:spacing w:line="400" w:lineRule="atLeast"/>
              <w:ind w:right="480"/>
              <w:jc w:val="right"/>
              <w:rPr>
                <w:rFonts w:ascii="Times New Roman" w:hAnsi="Times New Roman"/>
                <w:color w:val="000000"/>
                <w:szCs w:val="21"/>
              </w:rPr>
            </w:pPr>
            <w:r>
              <w:rPr>
                <w:rFonts w:hint="eastAsia" w:ascii="仿宋_GB2312" w:hAnsi="Times New Roman" w:eastAsia="仿宋_GB2312" w:cs="仿宋_GB2312"/>
                <w:color w:val="000000"/>
                <w:kern w:val="0"/>
                <w:sz w:val="24"/>
              </w:rPr>
              <w:t>年</w:t>
            </w:r>
            <w:r>
              <w:rPr>
                <w:rFonts w:hint="eastAsia" w:ascii="宋体" w:hAnsi="宋体" w:cs="宋体"/>
                <w:color w:val="000000"/>
                <w:kern w:val="0"/>
                <w:sz w:val="24"/>
              </w:rPr>
              <w:t>   </w:t>
            </w:r>
            <w:r>
              <w:rPr>
                <w:rFonts w:hint="eastAsia" w:ascii="仿宋_GB2312" w:hAnsi="Times New Roman" w:eastAsia="仿宋_GB2312" w:cs="仿宋_GB2312"/>
                <w:color w:val="000000"/>
                <w:kern w:val="0"/>
                <w:sz w:val="24"/>
              </w:rPr>
              <w:t>月</w:t>
            </w:r>
            <w:r>
              <w:rPr>
                <w:rFonts w:hint="eastAsia" w:ascii="宋体" w:hAnsi="宋体" w:cs="宋体"/>
                <w:color w:val="000000"/>
                <w:kern w:val="0"/>
                <w:sz w:val="24"/>
              </w:rPr>
              <w:t>   </w:t>
            </w:r>
            <w:r>
              <w:rPr>
                <w:rFonts w:hint="eastAsia" w:ascii="仿宋_GB2312" w:hAnsi="Times New Roman" w:eastAsia="仿宋_GB2312" w:cs="仿宋_GB2312"/>
                <w:color w:val="000000"/>
                <w:kern w:val="0"/>
                <w:sz w:val="24"/>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34" w:hRule="atLeast"/>
        </w:trPr>
        <w:tc>
          <w:tcPr>
            <w:tcW w:w="204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省总工会</w:t>
            </w:r>
          </w:p>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省教育厅</w:t>
            </w:r>
          </w:p>
          <w:p>
            <w:pPr>
              <w:widowControl/>
              <w:spacing w:line="400" w:lineRule="atLeast"/>
              <w:jc w:val="center"/>
              <w:rPr>
                <w:rFonts w:ascii="Times New Roman" w:hAnsi="Times New Roman"/>
                <w:color w:val="000000"/>
                <w:szCs w:val="21"/>
              </w:rPr>
            </w:pPr>
            <w:r>
              <w:rPr>
                <w:rFonts w:hint="eastAsia" w:ascii="仿宋_GB2312" w:hAnsi="Times New Roman" w:eastAsia="仿宋_GB2312" w:cs="仿宋_GB2312"/>
                <w:color w:val="000000"/>
                <w:kern w:val="0"/>
                <w:sz w:val="24"/>
              </w:rPr>
              <w:t>意见</w:t>
            </w:r>
          </w:p>
        </w:tc>
        <w:tc>
          <w:tcPr>
            <w:tcW w:w="6800" w:type="dxa"/>
            <w:gridSpan w:val="10"/>
            <w:tcBorders>
              <w:top w:val="single" w:color="000000" w:sz="8" w:space="0"/>
              <w:left w:val="nil"/>
              <w:bottom w:val="single" w:color="000000" w:sz="8" w:space="0"/>
              <w:right w:val="single" w:color="000000" w:sz="8" w:space="0"/>
            </w:tcBorders>
            <w:tcMar>
              <w:left w:w="108" w:type="dxa"/>
              <w:right w:w="108" w:type="dxa"/>
            </w:tcMar>
          </w:tcPr>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w:t>
            </w:r>
          </w:p>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w:t>
            </w:r>
          </w:p>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w:t>
            </w:r>
          </w:p>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w:t>
            </w:r>
          </w:p>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盖  章</w:t>
            </w:r>
          </w:p>
          <w:p>
            <w:pPr>
              <w:widowControl/>
              <w:spacing w:line="400" w:lineRule="atLeast"/>
              <w:jc w:val="center"/>
              <w:rPr>
                <w:rFonts w:ascii="Times New Roman" w:hAnsi="Times New Roman"/>
                <w:color w:val="000000"/>
                <w:szCs w:val="21"/>
              </w:rPr>
            </w:pPr>
            <w:r>
              <w:rPr>
                <w:rFonts w:hint="eastAsia" w:ascii="宋体" w:hAnsi="宋体" w:cs="宋体"/>
                <w:color w:val="000000"/>
                <w:kern w:val="0"/>
                <w:sz w:val="24"/>
              </w:rPr>
              <w:t> </w:t>
            </w:r>
          </w:p>
          <w:p>
            <w:pPr>
              <w:widowControl/>
              <w:spacing w:line="400" w:lineRule="atLeast"/>
              <w:ind w:right="480"/>
              <w:jc w:val="right"/>
              <w:rPr>
                <w:rFonts w:ascii="Times New Roman" w:hAnsi="Times New Roman"/>
                <w:color w:val="000000"/>
                <w:szCs w:val="21"/>
              </w:rPr>
            </w:pPr>
            <w:r>
              <w:rPr>
                <w:rFonts w:hint="eastAsia" w:ascii="仿宋_GB2312" w:hAnsi="Times New Roman" w:eastAsia="仿宋_GB2312" w:cs="仿宋_GB2312"/>
                <w:color w:val="000000"/>
                <w:kern w:val="0"/>
                <w:sz w:val="24"/>
              </w:rPr>
              <w:t>年 </w:t>
            </w:r>
            <w:r>
              <w:rPr>
                <w:rFonts w:hint="eastAsia" w:ascii="宋体" w:hAnsi="宋体" w:cs="宋体"/>
                <w:color w:val="000000"/>
                <w:kern w:val="0"/>
                <w:sz w:val="24"/>
              </w:rPr>
              <w:t>   </w:t>
            </w:r>
            <w:r>
              <w:rPr>
                <w:rFonts w:hint="eastAsia" w:ascii="仿宋_GB2312" w:hAnsi="Times New Roman" w:eastAsia="仿宋_GB2312" w:cs="仿宋_GB2312"/>
                <w:color w:val="000000"/>
                <w:kern w:val="0"/>
                <w:sz w:val="24"/>
              </w:rPr>
              <w:t>月</w:t>
            </w:r>
            <w:r>
              <w:rPr>
                <w:rFonts w:hint="eastAsia" w:ascii="宋体" w:hAnsi="宋体" w:cs="宋体"/>
                <w:color w:val="000000"/>
                <w:kern w:val="0"/>
                <w:sz w:val="24"/>
              </w:rPr>
              <w:t>    </w:t>
            </w:r>
            <w:r>
              <w:rPr>
                <w:rFonts w:hint="eastAsia" w:ascii="仿宋_GB2312" w:hAnsi="Times New Roman" w:eastAsia="仿宋_GB2312" w:cs="仿宋_GB2312"/>
                <w:color w:val="000000"/>
                <w:kern w:val="0"/>
                <w:sz w:val="24"/>
              </w:rPr>
              <w:t>日</w:t>
            </w:r>
          </w:p>
        </w:tc>
      </w:tr>
    </w:tbl>
    <w:p>
      <w:pPr>
        <w:widowControl/>
        <w:rPr>
          <w:rFonts w:hint="eastAsia" w:ascii="Times New Roman" w:hAnsi="Times New Roman" w:eastAsia="黑体"/>
          <w:color w:val="000000"/>
          <w:szCs w:val="21"/>
          <w:lang w:eastAsia="zh-CN"/>
        </w:rPr>
      </w:pPr>
      <w:r>
        <w:rPr>
          <w:rFonts w:hint="eastAsia" w:ascii="方正小标宋简体" w:hAnsi="方正小标宋简体" w:eastAsia="方正小标宋简体" w:cs="方正小标宋简体"/>
          <w:sz w:val="36"/>
          <w:szCs w:val="36"/>
        </w:rPr>
        <w:br w:type="page"/>
      </w:r>
      <w:r>
        <w:rPr>
          <w:rFonts w:hint="eastAsia" w:ascii="黑体" w:hAnsi="宋体" w:eastAsia="黑体" w:cs="黑体"/>
          <w:color w:val="000000"/>
          <w:kern w:val="0"/>
          <w:sz w:val="28"/>
          <w:szCs w:val="28"/>
        </w:rPr>
        <w:t>附件</w:t>
      </w:r>
      <w:r>
        <w:rPr>
          <w:rFonts w:hint="eastAsia" w:ascii="黑体" w:hAnsi="宋体" w:eastAsia="黑体" w:cs="黑体"/>
          <w:color w:val="000000"/>
          <w:kern w:val="0"/>
          <w:sz w:val="28"/>
          <w:szCs w:val="28"/>
          <w:lang w:val="en-US" w:eastAsia="zh-CN"/>
        </w:rPr>
        <w:t>6</w:t>
      </w:r>
    </w:p>
    <w:p>
      <w:pPr>
        <w:widowControl/>
        <w:adjustRightInd w:val="0"/>
        <w:snapToGrid w:val="0"/>
        <w:rPr>
          <w:rFonts w:ascii="Times New Roman" w:hAnsi="Times New Roman"/>
          <w:color w:val="000000"/>
          <w:szCs w:val="21"/>
        </w:rPr>
      </w:pPr>
      <w:r>
        <w:rPr>
          <w:rFonts w:hint="eastAsia" w:ascii="黑体" w:hAnsi="宋体" w:eastAsia="黑体" w:cs="黑体"/>
          <w:color w:val="000000"/>
          <w:kern w:val="0"/>
          <w:sz w:val="28"/>
          <w:szCs w:val="28"/>
        </w:rPr>
        <w:t> </w:t>
      </w:r>
    </w:p>
    <w:p>
      <w:pPr>
        <w:pStyle w:val="3"/>
        <w:widowControl/>
        <w:spacing w:line="680" w:lineRule="exact"/>
        <w:jc w:val="center"/>
        <w:rPr>
          <w:rFonts w:ascii="方正小标宋简体" w:hAnsi="Times New Roman" w:eastAsia="方正小标宋简体"/>
          <w:color w:val="000000"/>
          <w:sz w:val="44"/>
          <w:szCs w:val="44"/>
        </w:rPr>
      </w:pPr>
      <w:r>
        <w:rPr>
          <w:rFonts w:hint="eastAsia" w:ascii="方正小标宋简体" w:hAnsi="文鼎大标宋简" w:eastAsia="方正小标宋简体" w:cs="文鼎大标宋简"/>
          <w:color w:val="000000"/>
          <w:sz w:val="44"/>
          <w:szCs w:val="44"/>
        </w:rPr>
        <w:t>安徽省第四届普通高校青年教师教学竞赛</w:t>
      </w:r>
    </w:p>
    <w:p>
      <w:pPr>
        <w:pStyle w:val="3"/>
        <w:widowControl/>
        <w:spacing w:line="680" w:lineRule="exact"/>
        <w:jc w:val="center"/>
        <w:rPr>
          <w:rFonts w:ascii="方正小标宋简体" w:hAnsi="Times New Roman" w:eastAsia="方正小标宋简体"/>
          <w:color w:val="000000"/>
          <w:sz w:val="44"/>
          <w:szCs w:val="44"/>
        </w:rPr>
      </w:pPr>
      <w:r>
        <w:rPr>
          <w:rFonts w:hint="eastAsia" w:ascii="方正小标宋简体" w:hAnsi="文鼎大标宋简" w:eastAsia="方正小标宋简体" w:cs="文鼎大标宋简"/>
          <w:color w:val="000000"/>
          <w:sz w:val="44"/>
          <w:szCs w:val="44"/>
        </w:rPr>
        <w:t>决赛报名表</w:t>
      </w:r>
    </w:p>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4"/>
        </w:rPr>
        <w:t> </w:t>
      </w:r>
    </w:p>
    <w:p>
      <w:pPr>
        <w:widowControl/>
        <w:ind w:firstLine="157"/>
        <w:jc w:val="left"/>
        <w:rPr>
          <w:rFonts w:ascii="Times New Roman" w:hAnsi="Times New Roman"/>
          <w:color w:val="000000"/>
          <w:szCs w:val="21"/>
        </w:rPr>
      </w:pPr>
      <w:r>
        <w:rPr>
          <w:rFonts w:hint="eastAsia" w:ascii="仿宋_GB2312" w:hAnsi="Times New Roman" w:eastAsia="仿宋_GB2312" w:cs="仿宋_GB2312"/>
          <w:color w:val="000000"/>
          <w:kern w:val="0"/>
          <w:sz w:val="28"/>
          <w:szCs w:val="28"/>
        </w:rPr>
        <w:t>高校名称：</w:t>
      </w:r>
      <w:r>
        <w:rPr>
          <w:rFonts w:hint="eastAsia" w:ascii="仿宋_GB2312" w:hAnsi="Times New Roman" w:eastAsia="仿宋_GB2312" w:cs="仿宋_GB2312"/>
          <w:color w:val="000000"/>
          <w:kern w:val="0"/>
          <w:sz w:val="28"/>
          <w:szCs w:val="28"/>
          <w:u w:val="single"/>
        </w:rPr>
        <w:t>                          </w:t>
      </w:r>
    </w:p>
    <w:tbl>
      <w:tblPr>
        <w:tblStyle w:val="5"/>
        <w:tblW w:w="850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196"/>
        <w:gridCol w:w="955"/>
        <w:gridCol w:w="990"/>
        <w:gridCol w:w="992"/>
        <w:gridCol w:w="1757"/>
        <w:gridCol w:w="26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27" w:hRule="atLeast"/>
          <w:jc w:val="center"/>
        </w:trPr>
        <w:tc>
          <w:tcPr>
            <w:tcW w:w="8500" w:type="dxa"/>
            <w:gridSpan w:val="6"/>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ind w:firstLine="157"/>
              <w:jc w:val="left"/>
              <w:rPr>
                <w:rFonts w:ascii="Times New Roman" w:hAnsi="Times New Roman"/>
                <w:color w:val="000000"/>
                <w:szCs w:val="21"/>
              </w:rPr>
            </w:pPr>
            <w:r>
              <w:rPr>
                <w:rFonts w:hint="eastAsia" w:ascii="仿宋_GB2312" w:hAnsi="Times New Roman" w:eastAsia="仿宋_GB2312" w:cs="仿宋_GB2312"/>
                <w:color w:val="000000"/>
                <w:kern w:val="0"/>
                <w:sz w:val="28"/>
                <w:szCs w:val="28"/>
              </w:rPr>
              <w:t xml:space="preserve">领队姓名：                       单  </w:t>
            </w:r>
            <w:r>
              <w:rPr>
                <w:rFonts w:hint="eastAsia" w:ascii="仿宋_GB2312" w:hAnsi="Times New Roman" w:eastAsia="仿宋_GB2312" w:cs="仿宋_GB2312"/>
                <w:color w:val="000000"/>
                <w:kern w:val="0"/>
                <w:szCs w:val="21"/>
              </w:rPr>
              <w:t xml:space="preserve">  </w:t>
            </w:r>
            <w:r>
              <w:rPr>
                <w:rFonts w:hint="eastAsia" w:ascii="仿宋_GB2312" w:hAnsi="Times New Roman" w:eastAsia="仿宋_GB2312" w:cs="仿宋_GB2312"/>
                <w:color w:val="000000"/>
                <w:kern w:val="0"/>
                <w:sz w:val="28"/>
                <w:szCs w:val="28"/>
              </w:rPr>
              <w:t>   位：</w:t>
            </w:r>
          </w:p>
          <w:p>
            <w:pPr>
              <w:widowControl/>
              <w:ind w:firstLine="157"/>
              <w:jc w:val="left"/>
              <w:rPr>
                <w:rFonts w:ascii="Times New Roman" w:hAnsi="Times New Roman"/>
                <w:color w:val="000000"/>
                <w:szCs w:val="21"/>
              </w:rPr>
            </w:pPr>
            <w:r>
              <w:rPr>
                <w:rFonts w:hint="eastAsia" w:ascii="仿宋_GB2312" w:hAnsi="Times New Roman" w:eastAsia="仿宋_GB2312" w:cs="仿宋_GB2312"/>
                <w:color w:val="000000"/>
                <w:kern w:val="0"/>
                <w:sz w:val="28"/>
                <w:szCs w:val="28"/>
              </w:rPr>
              <w:t>职      务：                       联系方式：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29" w:hRule="atLeast"/>
          <w:jc w:val="center"/>
        </w:trPr>
        <w:tc>
          <w:tcPr>
            <w:tcW w:w="8500" w:type="dxa"/>
            <w:gridSpan w:val="6"/>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ind w:firstLine="157"/>
              <w:jc w:val="left"/>
              <w:rPr>
                <w:rFonts w:ascii="Times New Roman" w:hAnsi="Times New Roman"/>
                <w:color w:val="000000"/>
                <w:szCs w:val="21"/>
              </w:rPr>
            </w:pPr>
            <w:r>
              <w:rPr>
                <w:rFonts w:hint="eastAsia" w:ascii="仿宋_GB2312" w:hAnsi="Times New Roman" w:eastAsia="仿宋_GB2312" w:cs="仿宋_GB2312"/>
                <w:color w:val="000000"/>
                <w:kern w:val="0"/>
                <w:sz w:val="28"/>
                <w:szCs w:val="28"/>
              </w:rPr>
              <w:t>选  手  情  况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29" w:hRule="atLeast"/>
          <w:jc w:val="center"/>
        </w:trPr>
        <w:tc>
          <w:tcPr>
            <w:tcW w:w="119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ind w:firstLine="157"/>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姓名</w:t>
            </w:r>
          </w:p>
        </w:tc>
        <w:tc>
          <w:tcPr>
            <w:tcW w:w="9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ind w:firstLine="157"/>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性别</w:t>
            </w:r>
          </w:p>
        </w:tc>
        <w:tc>
          <w:tcPr>
            <w:tcW w:w="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ind w:firstLine="157"/>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年龄</w:t>
            </w:r>
          </w:p>
        </w:tc>
        <w:tc>
          <w:tcPr>
            <w:tcW w:w="99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ind w:firstLine="157"/>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职称</w:t>
            </w:r>
          </w:p>
        </w:tc>
        <w:tc>
          <w:tcPr>
            <w:tcW w:w="1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ind w:firstLine="157"/>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参赛学科</w:t>
            </w:r>
          </w:p>
        </w:tc>
        <w:tc>
          <w:tcPr>
            <w:tcW w:w="26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ind w:firstLine="157"/>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手机号码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29" w:hRule="atLeast"/>
          <w:jc w:val="center"/>
        </w:trPr>
        <w:tc>
          <w:tcPr>
            <w:tcW w:w="119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c>
          <w:tcPr>
            <w:tcW w:w="9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c>
          <w:tcPr>
            <w:tcW w:w="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c>
          <w:tcPr>
            <w:tcW w:w="99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c>
          <w:tcPr>
            <w:tcW w:w="1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c>
          <w:tcPr>
            <w:tcW w:w="26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29" w:hRule="atLeast"/>
          <w:jc w:val="center"/>
        </w:trPr>
        <w:tc>
          <w:tcPr>
            <w:tcW w:w="119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c>
          <w:tcPr>
            <w:tcW w:w="9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c>
          <w:tcPr>
            <w:tcW w:w="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c>
          <w:tcPr>
            <w:tcW w:w="99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c>
          <w:tcPr>
            <w:tcW w:w="1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c>
          <w:tcPr>
            <w:tcW w:w="26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29" w:hRule="atLeast"/>
          <w:jc w:val="center"/>
        </w:trPr>
        <w:tc>
          <w:tcPr>
            <w:tcW w:w="119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c>
          <w:tcPr>
            <w:tcW w:w="9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c>
          <w:tcPr>
            <w:tcW w:w="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c>
          <w:tcPr>
            <w:tcW w:w="99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c>
          <w:tcPr>
            <w:tcW w:w="1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c>
          <w:tcPr>
            <w:tcW w:w="26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61" w:hRule="atLeast"/>
          <w:jc w:val="center"/>
        </w:trPr>
        <w:tc>
          <w:tcPr>
            <w:tcW w:w="119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c>
          <w:tcPr>
            <w:tcW w:w="9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c>
          <w:tcPr>
            <w:tcW w:w="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c>
          <w:tcPr>
            <w:tcW w:w="99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c>
          <w:tcPr>
            <w:tcW w:w="1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c>
          <w:tcPr>
            <w:tcW w:w="26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15" w:lineRule="atLeast"/>
              <w:jc w:val="center"/>
              <w:rPr>
                <w:rFonts w:ascii="Times New Roman" w:hAnsi="Times New Roman"/>
                <w:color w:val="000000"/>
                <w:szCs w:val="21"/>
              </w:rPr>
            </w:pPr>
            <w:r>
              <w:rPr>
                <w:rFonts w:hint="eastAsia" w:ascii="仿宋_GB2312" w:hAnsi="Times New Roman" w:eastAsia="仿宋_GB2312" w:cs="仿宋_GB2312"/>
                <w:b/>
                <w:color w:val="000000"/>
                <w:kern w:val="0"/>
                <w:sz w:val="28"/>
                <w:szCs w:val="28"/>
              </w:rPr>
              <w:t> </w:t>
            </w:r>
          </w:p>
        </w:tc>
      </w:tr>
    </w:tbl>
    <w:p/>
    <w:p/>
    <w:sectPr>
      <w:footerReference r:id="rId3" w:type="default"/>
      <w:pgSz w:w="11906" w:h="16838"/>
      <w:pgMar w:top="1814" w:right="1588" w:bottom="1588"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大标宋简">
    <w:altName w:val="微软雅黑"/>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8</w:t>
                          </w:r>
                          <w:r>
                            <w:rPr>
                              <w:rFonts w:ascii="Times New Roman" w:hAnsi="Times New Roman"/>
                              <w:sz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snapToGrid w:val="0"/>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8</w:t>
                    </w:r>
                    <w:r>
                      <w:rPr>
                        <w:rFonts w:ascii="Times New Roman" w:hAnsi="Times New Roman"/>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04159"/>
    <w:multiLevelType w:val="singleLevel"/>
    <w:tmpl w:val="5CB04159"/>
    <w:lvl w:ilvl="0" w:tentative="0">
      <w:start w:val="5"/>
      <w:numFmt w:val="chineseCounting"/>
      <w:suff w:val="nothing"/>
      <w:lvlText w:val="%1、"/>
      <w:lvlJc w:val="left"/>
    </w:lvl>
  </w:abstractNum>
  <w:abstractNum w:abstractNumId="1">
    <w:nsid w:val="5CB042F3"/>
    <w:multiLevelType w:val="singleLevel"/>
    <w:tmpl w:val="5CB042F3"/>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4116"/>
    <w:rsid w:val="00AF60DA"/>
    <w:rsid w:val="048029A1"/>
    <w:rsid w:val="04D65873"/>
    <w:rsid w:val="085657F8"/>
    <w:rsid w:val="09822BBC"/>
    <w:rsid w:val="0A8C16C8"/>
    <w:rsid w:val="0C9C74EB"/>
    <w:rsid w:val="0E77664C"/>
    <w:rsid w:val="0F59255E"/>
    <w:rsid w:val="0FCF6015"/>
    <w:rsid w:val="12335DF2"/>
    <w:rsid w:val="13017694"/>
    <w:rsid w:val="13033B66"/>
    <w:rsid w:val="135D4CE4"/>
    <w:rsid w:val="13D4571D"/>
    <w:rsid w:val="17830C2E"/>
    <w:rsid w:val="18723DFC"/>
    <w:rsid w:val="19290541"/>
    <w:rsid w:val="197210C0"/>
    <w:rsid w:val="1A3560A9"/>
    <w:rsid w:val="1ADF069E"/>
    <w:rsid w:val="1CC759FD"/>
    <w:rsid w:val="1DFE1D62"/>
    <w:rsid w:val="1E423C33"/>
    <w:rsid w:val="1F0C2A3E"/>
    <w:rsid w:val="1FDC6CF0"/>
    <w:rsid w:val="23620430"/>
    <w:rsid w:val="2570718B"/>
    <w:rsid w:val="260C1A31"/>
    <w:rsid w:val="268F434E"/>
    <w:rsid w:val="26A51841"/>
    <w:rsid w:val="26E824C7"/>
    <w:rsid w:val="271B197B"/>
    <w:rsid w:val="27426C9D"/>
    <w:rsid w:val="29ED74DE"/>
    <w:rsid w:val="2A1F475B"/>
    <w:rsid w:val="2A2B3351"/>
    <w:rsid w:val="2B1C5633"/>
    <w:rsid w:val="2D435341"/>
    <w:rsid w:val="30F93889"/>
    <w:rsid w:val="323D514A"/>
    <w:rsid w:val="32E75AB3"/>
    <w:rsid w:val="331353D0"/>
    <w:rsid w:val="34807ACD"/>
    <w:rsid w:val="372B2DAC"/>
    <w:rsid w:val="38194C90"/>
    <w:rsid w:val="38691395"/>
    <w:rsid w:val="3A156A19"/>
    <w:rsid w:val="3B202477"/>
    <w:rsid w:val="3B6B7CEF"/>
    <w:rsid w:val="3BE47386"/>
    <w:rsid w:val="3CA34D35"/>
    <w:rsid w:val="3CA71EAD"/>
    <w:rsid w:val="3D265F97"/>
    <w:rsid w:val="3F4F3B22"/>
    <w:rsid w:val="3FF82EC1"/>
    <w:rsid w:val="401A61AD"/>
    <w:rsid w:val="4159352B"/>
    <w:rsid w:val="4255005A"/>
    <w:rsid w:val="42CB0558"/>
    <w:rsid w:val="441D1F89"/>
    <w:rsid w:val="455F57BE"/>
    <w:rsid w:val="46771CB7"/>
    <w:rsid w:val="49786183"/>
    <w:rsid w:val="49A6510C"/>
    <w:rsid w:val="4A9B2A4E"/>
    <w:rsid w:val="4B435754"/>
    <w:rsid w:val="4D3F1D17"/>
    <w:rsid w:val="4D62196F"/>
    <w:rsid w:val="510A0FCA"/>
    <w:rsid w:val="51553349"/>
    <w:rsid w:val="51C310BE"/>
    <w:rsid w:val="52D7747B"/>
    <w:rsid w:val="53E52B90"/>
    <w:rsid w:val="54DC6DC8"/>
    <w:rsid w:val="5643251C"/>
    <w:rsid w:val="56E62EC2"/>
    <w:rsid w:val="56FD3D3B"/>
    <w:rsid w:val="57187C32"/>
    <w:rsid w:val="5880590C"/>
    <w:rsid w:val="596B28EE"/>
    <w:rsid w:val="59DA324A"/>
    <w:rsid w:val="5B334024"/>
    <w:rsid w:val="5B7D0391"/>
    <w:rsid w:val="5D4A67B1"/>
    <w:rsid w:val="5DE975C0"/>
    <w:rsid w:val="5E70298E"/>
    <w:rsid w:val="5F4738FC"/>
    <w:rsid w:val="60D74383"/>
    <w:rsid w:val="62125E6C"/>
    <w:rsid w:val="62DC4BEE"/>
    <w:rsid w:val="62EC7AEE"/>
    <w:rsid w:val="646754B8"/>
    <w:rsid w:val="64F757F0"/>
    <w:rsid w:val="65EC3D64"/>
    <w:rsid w:val="666D183B"/>
    <w:rsid w:val="674B3657"/>
    <w:rsid w:val="686304BA"/>
    <w:rsid w:val="6AFC4271"/>
    <w:rsid w:val="6B2B127F"/>
    <w:rsid w:val="6C00637F"/>
    <w:rsid w:val="6CB221EF"/>
    <w:rsid w:val="71DB4C0A"/>
    <w:rsid w:val="7204503B"/>
    <w:rsid w:val="74317C9E"/>
    <w:rsid w:val="75873E4B"/>
    <w:rsid w:val="758B1FD2"/>
    <w:rsid w:val="76A87BDE"/>
    <w:rsid w:val="76C249D9"/>
    <w:rsid w:val="773A4008"/>
    <w:rsid w:val="787B11AA"/>
    <w:rsid w:val="793F7E65"/>
    <w:rsid w:val="7A7F7CE5"/>
    <w:rsid w:val="7D627F06"/>
    <w:rsid w:val="7E66219B"/>
    <w:rsid w:val="7FB957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2019-04-09T06:50:00Z</dcterms:created>
  <dc:creator>侯伟伟</dc:creator>
  <cp:lastModifiedBy>侯伟伟</cp:lastModifiedBy>
  <cp:lastPrinted>2019-04-22T01:44:00Z</cp:lastPrinted>
  <dcterms:modified xsi:type="dcterms:W3CDTF">2019-05-05T02:16:31Z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