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安徽州众信息科技有限公司-苏宁（合肥）金融客服中心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苏宁创立于1990年，在中国和日本拥有两家上市公司，是中国领先的商业企业；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，苏宁集团位居中国500强第18位。2019年3月，苏宁作为民营企业唯一代表，陪同总书记拜访意大利，与意大利对外贸易委员会（ITA）签订战略合作协议。2020年以389亿美元营收入围世界500强，排名第324位，距去年上升9位，也是连续四年入围该榜单。集团旗下上市公司苏宁易购，是中国领先的智慧零售商，其中星图金融定位为“O2O融合发展的金融科技公司”，要依托场景化和数据化两大发展特点，持续聚焦供应链金融、消费金融等核心业务，为集团上下游供应商、平台商户及广大消费者，提供综合化金融服务，致力于中国普惠金融和廉价金融的实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一、岗位职责：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我们通过电话方式，向在苏宁易购平台商家的客户致电，进行用户回访，解决用户需求。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比如：购买手机或者空调，在国家三包政策的基础上，延长商品的保修期。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1、公司提供精准客户数据，无需自己找客户；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2、工作成就感觉强：客户群体均为苏宁忠诚用户，且为新下单客户，精准度高，信任度高，易于开展工作；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二、任职要求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1、大专及以上学历，有经验者可放宽至中专；有相关岗位工作经验者优先考虑（16岁以上，专业不限）；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2、有较好的语言表达、及沟通能力；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3、工作中积极主动，充满激情，具有自我发展的主观愿望和良好的学习能力；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4、勇于挑战高薪。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三、薪资待遇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1、基本工资2700元+绩效（按照业务考核规则计算）+餐补260元（12元/天，标准工作日）;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综合薪酬3500-7000元，上不封顶；每6个月底薪涨薪一次，每次涨幅170元；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免费提供住宿（空调、热水器、独立卫浴），水电费自理；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宿舍距离公司5-10分钟路程。</w:t>
      </w:r>
    </w:p>
    <w:p>
      <w:pPr>
        <w:numPr>
          <w:ilvl w:val="0"/>
          <w:numId w:val="2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工作时间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8：30-18：30、中午休息1.5小时  单双休轮休，法定节假日正常休。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五、晋升渠道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纵向：组长-业务主管-项目经理-总监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横向：根据自身能力推荐中心其他业务条线（后台运营管理岗：行政/招聘/报表/数据分析）</w:t>
      </w:r>
    </w:p>
    <w:p>
      <w:pPr>
        <w:numPr>
          <w:ilvl w:val="0"/>
          <w:numId w:val="3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工作地点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合肥蜀山区联东U谷-17栋（园区-振兴路地铁口有免费班车，8分钟一班车，非常方便）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联系人：吴主管  13275642631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职场照片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28265" cy="2411730"/>
            <wp:effectExtent l="0" t="0" r="635" b="7620"/>
            <wp:docPr id="1" name="图片 1" descr="微信图片_2022070710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07103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61590" cy="2414270"/>
            <wp:effectExtent l="0" t="0" r="10160" b="5080"/>
            <wp:docPr id="2" name="图片 2" descr="微信图片_2022070710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07103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10760" cy="3164840"/>
            <wp:effectExtent l="0" t="0" r="8890" b="16510"/>
            <wp:docPr id="3" name="图片 3" descr="微信图片_2022070710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071039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宿舍照片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39365" cy="3178810"/>
            <wp:effectExtent l="0" t="0" r="13335" b="2540"/>
            <wp:docPr id="5" name="图片 5" descr="微信图片_2022070710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7071039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78100" cy="3171190"/>
            <wp:effectExtent l="0" t="0" r="12700" b="10160"/>
            <wp:docPr id="6" name="图片 6" descr="微信图片_2022070710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7071039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52720" cy="3669030"/>
            <wp:effectExtent l="0" t="0" r="5080" b="7620"/>
            <wp:docPr id="4" name="图片 4" descr="微信图片_2022070710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7071039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7F934"/>
    <w:multiLevelType w:val="singleLevel"/>
    <w:tmpl w:val="93C7F93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44FA19"/>
    <w:multiLevelType w:val="singleLevel"/>
    <w:tmpl w:val="0944FA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1B3AD6"/>
    <w:multiLevelType w:val="singleLevel"/>
    <w:tmpl w:val="241B3A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DNkOWM2YzRmNmM4YTJhNGNkOThjNWQ2MjQ3MDAifQ=="/>
  </w:docVars>
  <w:rsids>
    <w:rsidRoot w:val="5F4C6716"/>
    <w:rsid w:val="0329473C"/>
    <w:rsid w:val="08FF26FB"/>
    <w:rsid w:val="095742E5"/>
    <w:rsid w:val="106A2B50"/>
    <w:rsid w:val="12767ED2"/>
    <w:rsid w:val="1A751B00"/>
    <w:rsid w:val="23AF216A"/>
    <w:rsid w:val="24C6497E"/>
    <w:rsid w:val="26D20FF7"/>
    <w:rsid w:val="2E18460F"/>
    <w:rsid w:val="30FA2D2C"/>
    <w:rsid w:val="31586A25"/>
    <w:rsid w:val="3973154E"/>
    <w:rsid w:val="3AB42A96"/>
    <w:rsid w:val="3C80719C"/>
    <w:rsid w:val="3EE80219"/>
    <w:rsid w:val="4079274E"/>
    <w:rsid w:val="41B077F8"/>
    <w:rsid w:val="42DE0A3B"/>
    <w:rsid w:val="4D333CEE"/>
    <w:rsid w:val="4FA17635"/>
    <w:rsid w:val="5233653E"/>
    <w:rsid w:val="5F4C6716"/>
    <w:rsid w:val="5FB24F46"/>
    <w:rsid w:val="63544BEA"/>
    <w:rsid w:val="63E35E6B"/>
    <w:rsid w:val="6C785625"/>
    <w:rsid w:val="6DF901E4"/>
    <w:rsid w:val="6EBD3344"/>
    <w:rsid w:val="71665B90"/>
    <w:rsid w:val="7372081D"/>
    <w:rsid w:val="73893DB8"/>
    <w:rsid w:val="74FF07D6"/>
    <w:rsid w:val="75A17E38"/>
    <w:rsid w:val="77337C29"/>
    <w:rsid w:val="7B6E0463"/>
    <w:rsid w:val="7CEA2A17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903</Characters>
  <Lines>0</Lines>
  <Paragraphs>0</Paragraphs>
  <TotalTime>13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2022-08-03T09:16:00Z</dcterms:created>
  <dc:creator>我所居兮</dc:creator>
  <cp:lastModifiedBy>Administrator</cp:lastModifiedBy>
  <dcterms:modified xsi:type="dcterms:W3CDTF">2022-11-11T01:00:03Z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F6DDFFCC7ED245C3A0A4DBA8B002A28F</vt:lpwstr>
  </property>
</Properties>
</file>