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BC2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bCs/>
          <w:i w:val="0"/>
          <w:iCs w:val="0"/>
          <w:caps w:val="0"/>
          <w:color w:val="000000" w:themeColor="text1"/>
          <w:spacing w:val="0"/>
          <w:sz w:val="28"/>
          <w:szCs w:val="28"/>
          <w:shd w:val="clear" w:color="auto" w:fill="auto"/>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shd w:val="clear" w:color="auto" w:fill="auto"/>
          <w:lang w:val="en-US" w:eastAsia="zh-CN"/>
          <w14:textFill>
            <w14:solidFill>
              <w14:schemeClr w14:val="tx1"/>
            </w14:solidFill>
          </w14:textFill>
        </w:rPr>
        <w:t>关于组织参加第二十一届全国大学生智能汽车竞赛安徽赛区暨安徽省第十九届大学生智能汽车竞赛</w:t>
      </w:r>
      <w:r>
        <w:rPr>
          <w:rFonts w:hint="eastAsia" w:ascii="宋体" w:hAnsi="宋体" w:eastAsia="宋体" w:cs="宋体"/>
          <w:b/>
          <w:bCs/>
          <w:kern w:val="0"/>
          <w:sz w:val="28"/>
          <w:szCs w:val="28"/>
          <w:lang w:val="en-US" w:eastAsia="zh-CN"/>
        </w:rPr>
        <w:t>校内选拔赛的通知</w:t>
      </w:r>
    </w:p>
    <w:p w14:paraId="7036C0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b w:val="0"/>
          <w:bCs w:val="0"/>
          <w:color w:val="000000" w:themeColor="text1"/>
          <w:sz w:val="28"/>
          <w:szCs w:val="28"/>
          <w:shd w:val="clear" w:color="auto" w:fill="auto"/>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各学院：</w:t>
      </w:r>
    </w:p>
    <w:p w14:paraId="2AD996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b w:val="0"/>
          <w:bCs w:val="0"/>
          <w:color w:val="000000" w:themeColor="text1"/>
          <w:sz w:val="28"/>
          <w:szCs w:val="28"/>
          <w:shd w:val="clear" w:color="auto" w:fill="auto"/>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按照《安徽省教育厅关于进一步规范大学生学科和技能竞赛管理的意见》（皖教秘高〔2020〕67号）要求，现将校级选拔赛有关事项通知如下：</w:t>
      </w:r>
    </w:p>
    <w:p w14:paraId="0D1F4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b w:val="0"/>
          <w:bCs w:val="0"/>
          <w:color w:val="000000" w:themeColor="text1"/>
          <w:sz w:val="28"/>
          <w:szCs w:val="28"/>
          <w:shd w:val="clear" w:color="auto" w:fill="auto"/>
          <w14:textFill>
            <w14:solidFill>
              <w14:schemeClr w14:val="tx1"/>
            </w14:solidFill>
          </w14:textFill>
        </w:rPr>
      </w:pPr>
      <w:r>
        <w:rPr>
          <w:rStyle w:val="6"/>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一、竞赛简介</w:t>
      </w:r>
    </w:p>
    <w:p w14:paraId="0F9AB5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b w:val="0"/>
          <w:bCs w:val="0"/>
          <w:color w:val="000000" w:themeColor="text1"/>
          <w:sz w:val="28"/>
          <w:szCs w:val="28"/>
          <w:shd w:val="clear" w:color="auto" w:fill="auto"/>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全国大学生智能汽车竞赛是为了加强大学生实践、创新能力和团队精神的培养，促进高等教育教学改革</w:t>
      </w:r>
      <w:r>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探索卓越工程师教育新模式。教育部高等教育司委托【教高司函〔2005]201号文】</w:t>
      </w:r>
      <w:r>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教育部高等学校自动化专业教学指导分委员会（2013年，已更名为“教育部高等学校自动化类专业教学指导委员会”）创办了全国大学生智能汽车竞赛，并被教育部批准列入国家教学质量与教学改革工程资助项目（附件2，教高司函[2010]13号）。</w:t>
      </w:r>
      <w:r>
        <w:rPr>
          <w:rFonts w:hint="eastAsia" w:ascii="仿宋" w:hAnsi="仿宋" w:eastAsia="仿宋" w:cs="仿宋"/>
          <w:b w:val="0"/>
          <w:bCs w:val="0"/>
          <w:i w:val="0"/>
          <w:iCs w:val="0"/>
          <w:caps w:val="0"/>
          <w:color w:val="4D4D4D"/>
          <w:spacing w:val="0"/>
          <w:sz w:val="28"/>
          <w:szCs w:val="28"/>
          <w:shd w:val="clear" w:fill="FFFFFF"/>
        </w:rPr>
        <w:t>在2020年转为中国自动化学会作为主办单位</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已成为教育部"本科教学质量与教学改革工程"支持和资助的国家级全国大学生竞赛项目之一（教高函〔2007〕30号，〔2009〕7号，(2010〕13号），中国高等教育学会中国高校创新人才培养暨学科竞赛评估项目，安徽省教育厅重点支持的大学生学科和技能竞赛 A 类赛事。该竞赛得到了原教育部副部长吴启迪教授、原高教司司长张尧学院士及理工处领导、企业界与各高校师生的高度评价和社会的广泛认同，已发展成全国30个省（自治区）、直辖市的500多所高校广泛参与的全国大学生智能汽车竞赛。</w:t>
      </w:r>
    </w:p>
    <w:p w14:paraId="02E97D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b w:val="0"/>
          <w:bCs w:val="0"/>
          <w:color w:val="000000" w:themeColor="text1"/>
          <w:sz w:val="28"/>
          <w:szCs w:val="28"/>
          <w:shd w:val="clear" w:color="auto" w:fill="auto"/>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全国大学生智能汽车竞赛（原恩智浦杯，飞思卡尔杯）以"立足培养、重在参与、鼓励探索、追求卓越"为指导思想，以8位、16位、32位微控制器作为核心控制模块，通过增加道路传感器、电机驱动电路以及编写相应软件，制作一部能够自主识别道路的模型汽车，按照规定路线行进，以完成时间最短者为优胜。该赛事是以智能汽车为竞赛平台的多学科专业交叉的创意性科技竞赛，是面向全国大学生的一项具有探索性的工程实践活动，涵盖了控制、模式识别、传感技术、电子、电气、计算机、机械等多个学科知识，是教育部倡导和支持的大学生科技竞赛。</w:t>
      </w:r>
    </w:p>
    <w:p w14:paraId="49AFEA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b w:val="0"/>
          <w:bCs w:val="0"/>
          <w:i w:val="0"/>
          <w:iCs w:val="0"/>
          <w:caps w:val="0"/>
          <w:color w:val="4D4D4D"/>
          <w:spacing w:val="0"/>
          <w:sz w:val="28"/>
          <w:szCs w:val="28"/>
          <w:shd w:val="clear" w:fill="FFFFFF"/>
        </w:rPr>
      </w:pP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全国大学生智能汽车竞赛的赛规模稳步扩大，比赛成绩不断提高，晋级全国总决赛越来越困难。通过比赛促进了高等学校素质教育，培养了大学生的综合知识运用能力、基本工程实践能力、创新意识和团队合作精神，激发了大学生从事科学研究与探索的兴趣和潜能，倡导了理论联系实际、求真务实的学风和团队协作的人文精神，为优秀人才的脱颖而出创造条件。全国大学生智能汽车竞赛采用先分赛区、省赛区淘汰赛，后全国总决赛的方式进行，</w:t>
      </w:r>
      <w:r>
        <w:rPr>
          <w:rFonts w:hint="eastAsia" w:ascii="仿宋" w:hAnsi="仿宋" w:eastAsia="仿宋" w:cs="仿宋"/>
          <w:b w:val="0"/>
          <w:bCs w:val="0"/>
          <w:i w:val="0"/>
          <w:iCs w:val="0"/>
          <w:caps w:val="0"/>
          <w:color w:val="4D4D4D"/>
          <w:spacing w:val="0"/>
          <w:sz w:val="28"/>
          <w:szCs w:val="28"/>
          <w:shd w:val="clear" w:fill="FFFFFF"/>
        </w:rPr>
        <w:t>本届竞赛中包括有</w:t>
      </w:r>
      <w:r>
        <w:rPr>
          <w:rFonts w:hint="eastAsia" w:ascii="仿宋" w:hAnsi="仿宋" w:eastAsia="仿宋" w:cs="仿宋"/>
          <w:b w:val="0"/>
          <w:bCs w:val="0"/>
          <w:i w:val="0"/>
          <w:iCs w:val="0"/>
          <w:caps w:val="0"/>
          <w:color w:val="4D4D4D"/>
          <w:spacing w:val="0"/>
          <w:sz w:val="28"/>
          <w:szCs w:val="28"/>
          <w:shd w:val="clear" w:fill="FFFFFF"/>
          <w:lang w:val="en-US" w:eastAsia="zh-CN"/>
        </w:rPr>
        <w:t>基础组，</w:t>
      </w:r>
      <w:r>
        <w:rPr>
          <w:rFonts w:hint="eastAsia" w:ascii="仿宋" w:hAnsi="仿宋" w:eastAsia="仿宋" w:cs="仿宋"/>
          <w:b w:val="0"/>
          <w:bCs w:val="0"/>
          <w:i w:val="0"/>
          <w:iCs w:val="0"/>
          <w:caps w:val="0"/>
          <w:color w:val="4D4D4D"/>
          <w:spacing w:val="0"/>
          <w:sz w:val="28"/>
          <w:szCs w:val="28"/>
          <w:shd w:val="clear" w:fill="FFFFFF"/>
        </w:rPr>
        <w:t>竞速</w:t>
      </w:r>
      <w:r>
        <w:rPr>
          <w:rFonts w:hint="eastAsia" w:ascii="仿宋" w:hAnsi="仿宋" w:eastAsia="仿宋" w:cs="仿宋"/>
          <w:b w:val="0"/>
          <w:bCs w:val="0"/>
          <w:i w:val="0"/>
          <w:iCs w:val="0"/>
          <w:caps w:val="0"/>
          <w:color w:val="4D4D4D"/>
          <w:spacing w:val="0"/>
          <w:sz w:val="28"/>
          <w:szCs w:val="28"/>
          <w:shd w:val="clear" w:fill="FFFFFF"/>
          <w:lang w:val="en-US" w:eastAsia="zh-CN"/>
        </w:rPr>
        <w:t>组和</w:t>
      </w:r>
      <w:r>
        <w:rPr>
          <w:rFonts w:hint="eastAsia" w:ascii="仿宋" w:hAnsi="仿宋" w:eastAsia="仿宋" w:cs="仿宋"/>
          <w:b w:val="0"/>
          <w:bCs w:val="0"/>
          <w:i w:val="0"/>
          <w:iCs w:val="0"/>
          <w:caps w:val="0"/>
          <w:color w:val="4D4D4D"/>
          <w:spacing w:val="0"/>
          <w:sz w:val="28"/>
          <w:szCs w:val="28"/>
          <w:shd w:val="clear" w:fill="FFFFFF"/>
        </w:rPr>
        <w:t>综合创意</w:t>
      </w:r>
      <w:r>
        <w:rPr>
          <w:rFonts w:hint="eastAsia" w:ascii="仿宋" w:hAnsi="仿宋" w:eastAsia="仿宋" w:cs="仿宋"/>
          <w:b w:val="0"/>
          <w:bCs w:val="0"/>
          <w:i w:val="0"/>
          <w:iCs w:val="0"/>
          <w:caps w:val="0"/>
          <w:color w:val="4D4D4D"/>
          <w:spacing w:val="0"/>
          <w:sz w:val="28"/>
          <w:szCs w:val="28"/>
          <w:shd w:val="clear" w:fill="FFFFFF"/>
          <w:lang w:val="en-US" w:eastAsia="zh-CN"/>
        </w:rPr>
        <w:t>组</w:t>
      </w:r>
      <w:r>
        <w:rPr>
          <w:rFonts w:hint="eastAsia" w:ascii="仿宋" w:hAnsi="仿宋" w:eastAsia="仿宋" w:cs="仿宋"/>
          <w:b w:val="0"/>
          <w:bCs w:val="0"/>
          <w:i w:val="0"/>
          <w:iCs w:val="0"/>
          <w:caps w:val="0"/>
          <w:color w:val="4D4D4D"/>
          <w:spacing w:val="0"/>
          <w:sz w:val="28"/>
          <w:szCs w:val="28"/>
          <w:shd w:val="clear" w:fill="FFFFFF"/>
        </w:rPr>
        <w:t>。</w:t>
      </w:r>
    </w:p>
    <w:p w14:paraId="692D32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b w:val="0"/>
          <w:bCs w:val="0"/>
          <w:color w:val="000000" w:themeColor="text1"/>
          <w:sz w:val="28"/>
          <w:szCs w:val="28"/>
          <w:shd w:val="clear" w:color="auto" w:fill="auto"/>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竞赛影响日益扩大，社会广泛参与，大部分省赛区及总决赛得到了热心教育事业企业的赞助，并受到了媒体的广泛关注。中央电视台、北京电视台、光明日报、新华网、中国新闻网、中国汽车报、中国教育和科研计算机网等传统媒体和网络媒体均对竞赛作过报道或转载。竞赛不仅得到了高校师生的认可，其人才培养效果也已为高校和企业认可，成为研究生录取和毕业生就业竞争力极为重要的参考因素。</w:t>
      </w:r>
    </w:p>
    <w:p w14:paraId="2DE9655F">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Style w:val="6"/>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pPr>
      <w:r>
        <w:rPr>
          <w:rStyle w:val="6"/>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竞赛组别</w:t>
      </w:r>
    </w:p>
    <w:p w14:paraId="7B0DB0C4">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t>基础</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组</w:t>
      </w:r>
    </w:p>
    <w:p w14:paraId="44B69C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firstLineChars="200"/>
        <w:jc w:val="both"/>
        <w:textAlignment w:val="auto"/>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1、基础光电组（面向 2025 级一年级学生）。</w:t>
      </w:r>
    </w:p>
    <w:p w14:paraId="1401A9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firstLine="560" w:firstLineChars="200"/>
        <w:jc w:val="both"/>
        <w:textAlignment w:val="auto"/>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采取团队比赛形式，每个参赛队不超过 2 名学生，不超过 1 名指导教师组成，每队使用组委会统一指定的基础光电组智能车套件，独立完成组装、调试工作，实现任务。</w:t>
      </w:r>
    </w:p>
    <w:p w14:paraId="7A09B490">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200" w:right="0" w:rightChars="0"/>
        <w:jc w:val="both"/>
        <w:textAlignment w:val="auto"/>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t>2、</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基础双车组</w: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（面向 2025 级一年级学生）</w:t>
      </w:r>
      <w:r>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t>。</w:t>
      </w:r>
    </w:p>
    <w:p w14:paraId="6D2F853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可以使用电磁循迹车模或者摄像头循迹车模，对于 2 辆车的组成方式没有限制。 采取团队比赛形式，每个参赛队不超过 3 名学生</w:t>
      </w:r>
      <w:r>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不超过 1 名指导教师组成</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，每队使用组委会统一指定的基础双车组智能车套件、微控制器平台，独立完成组装、调试工作，实现比赛任务。</w:t>
      </w:r>
    </w:p>
    <w:p w14:paraId="4661DA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b w:val="0"/>
          <w:bCs w:val="0"/>
          <w:color w:val="000000" w:themeColor="text1"/>
          <w:sz w:val="28"/>
          <w:szCs w:val="28"/>
          <w:shd w:val="clear" w:color="auto" w:fill="auto"/>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t>二</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t>竞速</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组</w:t>
      </w:r>
    </w:p>
    <w:p w14:paraId="14FDBA3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竞速赛大类根据所使用的车模、微控制器、传感器、比赛任务以及参加学生</w: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的不同分为三个赛道子类： 缩微赛道、室内赛道、室外赛道；每个子类又分别包括有三到五个组别。</w:t>
      </w:r>
    </w:p>
    <w:p w14:paraId="23C61D7A">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缩微赛道</w:t>
      </w:r>
    </w:p>
    <w:p w14:paraId="222FC96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缩微赛道分为</w: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instrText xml:space="preserve"> HYPERLINK "https://zhuoqing.blog.csdn.net/article/details/157686481?spm=1011.2415.3001.5331" </w:instrTex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飞檐走壁</w: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w: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instrText xml:space="preserve"> HYPERLINK "https://zhuoqing.blog.csdn.net/article/details/157686593?spm=1011.2415.3001.5331" </w:instrTex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疯狂电路</w: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w: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instrText xml:space="preserve"> HYPERLINK "https://zhuoqing.blog.csdn.net/article/details/157686623?spm=1011.2415.3001.5331" </w:instrTex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蚂蚁搬家</w: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三组。</w:t>
      </w:r>
    </w:p>
    <w:p w14:paraId="7AC2D0E6">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室内赛道</w:t>
      </w:r>
    </w:p>
    <w:p w14:paraId="2B22BD8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室内赛道分为</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"https://zhuoqing.blog.csdn.net/article/details/157686655?spm=1011.2415.3001.5331"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飞跃雷区</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"https://zhuoqing.blog.csdn.net/article/details/157686672?spm=1011.2415.3001.5331"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走马观碑</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"https://zhuoqing.blog.csdn.net/article/details/157686733?spm=1011.2415.3001.5331"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雁过留痕</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"https://zhuoqing.blog.csdn.net/article/details/157686751?spm=1011.2415.3001.5331"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人工智能视觉</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"https://blog.csdn.net/zhuoqingjoking97298/article/details/157686810?sharetype=blogdetail&amp;sharerId=157686810&amp;sharerefer=PC&amp;sharesource=zhuoqingjoking97298&amp;spm=1011.2480.3001.8118"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人工智能模型</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t>五组。</w:t>
      </w:r>
    </w:p>
    <w:p w14:paraId="687E4723">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室外赛道</w:t>
      </w:r>
    </w:p>
    <w:p w14:paraId="4E4BF8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t>室外赛道分为</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"https://zhuoqing.blog.csdn.net/article/details/157686833?spm=1011.2415.3001.5331"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卡丁快跑</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"https://zhuoqing.blog.csdn.net/article/details/157686856?spm=1011.2415.3001.5331"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轮腿穿越</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"https://zhuoqing.blog.csdn.net/article/details/157686868?spm=1011.2415.3001.5331"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单车定向</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t>三组。</w:t>
      </w:r>
    </w:p>
    <w:p w14:paraId="7BC38C83">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Style w:val="6"/>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pPr>
      <w:r>
        <w:rPr>
          <w:rStyle w:val="6"/>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竞赛任务</w:t>
      </w:r>
    </w:p>
    <w:p w14:paraId="50BAF18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560" w:firstLineChars="200"/>
        <w:jc w:val="both"/>
        <w:textAlignment w:val="auto"/>
        <w:rPr>
          <w:rStyle w:val="6"/>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t>详情见</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竞赛网站http://www.smartcarrace.com/about</w:t>
      </w:r>
    </w:p>
    <w:p w14:paraId="201AE9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四、参赛对象和报名方式</w:t>
      </w:r>
    </w:p>
    <w:p w14:paraId="2D47FD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（一）报名资格和要求</w:t>
      </w:r>
    </w:p>
    <w:p w14:paraId="0BD1FE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t>2025年暑期之前在校具有正式学籍的全日制本科生均可以参加比赛。</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每个学校如果报名参赛队伍组别超过或等于六个，允许有最多三个组别参加两支队伍； 如果超过或等于九个组别，允许有最多不超过三个组别参加三支队伍。对于允许同一个同学最多同时参加三个竞速组别。</w:t>
      </w:r>
      <w:r>
        <w:rPr>
          <w:rFonts w:hint="eastAsia" w:ascii="仿宋" w:hAnsi="仿宋" w:eastAsia="仿宋" w:cs="仿宋"/>
          <w:b w:val="0"/>
          <w:bCs w:val="0"/>
          <w:i w:val="0"/>
          <w:iCs w:val="0"/>
          <w:caps w:val="0"/>
          <w:color w:val="000000"/>
          <w:spacing w:val="0"/>
          <w:kern w:val="0"/>
          <w:sz w:val="28"/>
          <w:szCs w:val="28"/>
          <w:lang w:val="en-US" w:eastAsia="zh-CN" w:bidi="ar"/>
        </w:rPr>
        <w:t>省赛竞速组每支参赛队由本校1-5名学生组成（</w: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instrText xml:space="preserve"> HYPERLINK "https://zhuoqing.blog.csdn.net/article/details/157686481?spm=1011.2415.3001.5331" </w:instrTex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飞檐走壁</w: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w: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instrText xml:space="preserve"> HYPERLINK "https://zhuoqing.blog.csdn.net/article/details/157686593?spm=1011.2415.3001.5331" </w:instrTex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疯狂电路</w: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"https://zhuoqing.blog.csdn.net/article/details/157686672?spm=1011.2415.3001.5331"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走马观碑</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"https://zhuoqing.blog.csdn.net/article/details/157686733?spm=1011.2415.3001.5331"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雁过留痕</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"https://zhuoqing.blog.csdn.net/article/details/157686868?spm=1011.2415.3001.5331"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单车定向</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spacing w:val="0"/>
          <w:kern w:val="0"/>
          <w:sz w:val="28"/>
          <w:szCs w:val="28"/>
          <w:lang w:val="en-US" w:eastAsia="zh-CN" w:bidi="ar"/>
        </w:rPr>
        <w:t>最多3名学生，</w: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instrText xml:space="preserve"> HYPERLINK "https://zhuoqing.blog.csdn.net/article/details/157686623?spm=1011.2415.3001.5331" </w:instrTex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蚂蚁搬家</w:t>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kern w:val="0"/>
          <w:sz w:val="28"/>
          <w:szCs w:val="28"/>
          <w:shd w:val="clear" w:color="auto" w:fill="auto"/>
          <w:lang w:val="en-US" w:eastAsia="zh-CN" w:bidi="ar"/>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"https://zhuoqing.blog.csdn.net/article/details/157686751?spm=1011.2415.3001.5331"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人工智能视觉</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"https://zhuoqing.blog.csdn.net/article/details/157686856?spm=1011.2415.3001.5331"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轮腿穿越</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spacing w:val="0"/>
          <w:kern w:val="0"/>
          <w:sz w:val="28"/>
          <w:szCs w:val="28"/>
          <w:lang w:val="en-US" w:eastAsia="zh-CN" w:bidi="ar"/>
        </w:rPr>
        <w:t>最多4名学生，</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"https://zhuoqing.blog.csdn.net/article/details/157686655?spm=1011.2415.3001.5331"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飞跃雷区</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"https://blog.csdn.net/zhuoqingjoking97298/article/details/157686810?sharetype=blogdetail&amp;sharerId=157686810&amp;sharerefer=PC&amp;sharesource=zhuoqingjoking97298&amp;spm=1011.2480.3001.8118"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人工智能模型</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begin"/>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instrText xml:space="preserve"> HYPERLINK "https://zhuoqing.blog.csdn.net/article/details/157686833?spm=1011.2415.3001.5331" </w:instrTex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separate"/>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卡丁快跑</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fldChar w:fldCharType="end"/>
      </w:r>
      <w:r>
        <w:rPr>
          <w:rFonts w:hint="eastAsia" w:ascii="仿宋" w:hAnsi="仿宋" w:eastAsia="仿宋" w:cs="仿宋"/>
          <w:b w:val="0"/>
          <w:bCs w:val="0"/>
          <w:i w:val="0"/>
          <w:iCs w:val="0"/>
          <w:caps w:val="0"/>
          <w:color w:val="000000"/>
          <w:spacing w:val="0"/>
          <w:kern w:val="0"/>
          <w:sz w:val="28"/>
          <w:szCs w:val="28"/>
          <w:lang w:val="en-US" w:eastAsia="zh-CN" w:bidi="ar"/>
        </w:rPr>
        <w:t>最多5名学生），每支参赛队可有本校不同专业背景指导老师1名，每位指导老师每个组别最多参加2项。</w:t>
      </w:r>
    </w:p>
    <w:p w14:paraId="51B65B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（二）报名方式</w:t>
      </w:r>
    </w:p>
    <w:p w14:paraId="7C6E0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t>填写第二十一届全国大学生智能汽车竞赛安徽赛区暨安徽省第十九届大学生智能汽车</w:t>
      </w:r>
      <w:bookmarkStart w:id="0" w:name="_GoBack"/>
      <w:bookmarkEnd w:id="0"/>
      <w:r>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t>竞赛表信息发送至</w:t>
      </w:r>
      <w:r>
        <w:rPr>
          <w:rFonts w:hint="eastAsia" w:ascii="仿宋" w:hAnsi="仿宋" w:eastAsia="仿宋" w:cs="仿宋"/>
          <w:b w:val="0"/>
          <w:bCs w:val="0"/>
          <w:i w:val="0"/>
          <w:iCs w:val="0"/>
          <w:caps w:val="0"/>
          <w:color w:val="000000" w:themeColor="text1"/>
          <w:spacing w:val="0"/>
          <w:sz w:val="28"/>
          <w:szCs w:val="28"/>
          <w:shd w:val="clear" w:color="auto" w:fill="auto"/>
          <w14:textFill>
            <w14:solidFill>
              <w14:schemeClr w14:val="tx1"/>
            </w14:solidFill>
          </w14:textFill>
        </w:rPr>
        <w:t>3603634055@qq.com</w:t>
      </w:r>
      <w:r>
        <w:rPr>
          <w:rFonts w:hint="eastAsia" w:ascii="仿宋" w:hAnsi="仿宋" w:eastAsia="仿宋" w:cs="仿宋"/>
          <w:b w:val="0"/>
          <w:bCs w:val="0"/>
          <w:i w:val="0"/>
          <w:iCs w:val="0"/>
          <w:caps w:val="0"/>
          <w:color w:val="000000" w:themeColor="text1"/>
          <w:spacing w:val="0"/>
          <w:sz w:val="28"/>
          <w:szCs w:val="28"/>
          <w:shd w:val="clear" w:color="auto" w:fill="auto"/>
          <w:lang w:val="en-US" w:eastAsia="zh-CN"/>
          <w14:textFill>
            <w14:solidFill>
              <w14:schemeClr w14:val="tx1"/>
            </w14:solidFill>
          </w14:textFill>
        </w:rPr>
        <w:t>邮箱。</w:t>
      </w:r>
    </w:p>
    <w:p w14:paraId="4854E4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i w:val="0"/>
          <w:iCs w:val="0"/>
          <w:caps w:val="0"/>
          <w:color w:val="000000" w:themeColor="text1"/>
          <w:spacing w:val="0"/>
          <w:sz w:val="28"/>
          <w:szCs w:val="28"/>
          <w:shd w:val="clear" w:color="auto" w:fill="auto"/>
          <w14:textFill>
            <w14:solidFill>
              <w14:schemeClr w14:val="tx1"/>
            </w14:solidFill>
          </w14:textFill>
        </w:rPr>
      </w:pPr>
    </w:p>
    <w:p w14:paraId="0812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rFonts w:hint="eastAsia" w:ascii="仿宋" w:hAnsi="仿宋" w:eastAsia="仿宋" w:cs="仿宋"/>
          <w:i w:val="0"/>
          <w:iCs w:val="0"/>
          <w:caps w:val="0"/>
          <w:color w:val="000000" w:themeColor="text1"/>
          <w:spacing w:val="0"/>
          <w:sz w:val="28"/>
          <w:szCs w:val="28"/>
          <w:shd w:val="clear" w:color="auto" w:fill="auto"/>
          <w14:textFill>
            <w14:solidFill>
              <w14:schemeClr w14:val="tx1"/>
            </w14:solidFill>
          </w14:textFill>
        </w:rPr>
      </w:pPr>
    </w:p>
    <w:p w14:paraId="24ABCF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right"/>
        <w:textAlignment w:val="auto"/>
        <w:rPr>
          <w:rFonts w:hint="eastAsia" w:ascii="仿宋" w:hAnsi="仿宋" w:eastAsia="仿宋" w:cs="仿宋"/>
          <w:color w:val="000000" w:themeColor="text1"/>
          <w:sz w:val="28"/>
          <w:szCs w:val="28"/>
          <w:shd w:val="clear" w:color="auto" w:fill="auto"/>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color="auto" w:fill="auto"/>
          <w14:textFill>
            <w14:solidFill>
              <w14:schemeClr w14:val="tx1"/>
            </w14:solidFill>
          </w14:textFill>
        </w:rPr>
        <w:t>安徽文达信息工程学院</w:t>
      </w:r>
    </w:p>
    <w:p w14:paraId="5976D4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right"/>
        <w:textAlignment w:val="auto"/>
        <w:rPr>
          <w:rFonts w:hint="eastAsia" w:ascii="仿宋" w:hAnsi="仿宋" w:eastAsia="仿宋" w:cs="仿宋"/>
          <w:color w:val="000000" w:themeColor="text1"/>
          <w:sz w:val="28"/>
          <w:szCs w:val="28"/>
          <w:shd w:val="clear" w:color="auto" w:fill="auto"/>
          <w14:textFill>
            <w14:solidFill>
              <w14:schemeClr w14:val="tx1"/>
            </w14:solidFill>
          </w14:textFill>
        </w:rPr>
      </w:pPr>
      <w:r>
        <w:rPr>
          <w:rFonts w:hint="eastAsia" w:ascii="仿宋" w:hAnsi="仿宋" w:eastAsia="仿宋" w:cs="仿宋"/>
          <w:i w:val="0"/>
          <w:iCs w:val="0"/>
          <w:caps w:val="0"/>
          <w:color w:val="000000" w:themeColor="text1"/>
          <w:spacing w:val="0"/>
          <w:sz w:val="28"/>
          <w:szCs w:val="28"/>
          <w:shd w:val="clear" w:color="auto" w:fill="auto"/>
          <w14:textFill>
            <w14:solidFill>
              <w14:schemeClr w14:val="tx1"/>
            </w14:solidFill>
          </w14:textFill>
        </w:rPr>
        <w:t>202</w:t>
      </w:r>
      <w:r>
        <w:rPr>
          <w:rFonts w:hint="eastAsia" w:ascii="仿宋" w:hAnsi="仿宋" w:eastAsia="仿宋" w:cs="仿宋"/>
          <w:i w:val="0"/>
          <w:iCs w:val="0"/>
          <w:caps w:val="0"/>
          <w:color w:val="000000" w:themeColor="text1"/>
          <w:spacing w:val="0"/>
          <w:sz w:val="28"/>
          <w:szCs w:val="28"/>
          <w:shd w:val="clear" w:color="auto" w:fill="auto"/>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shd w:val="clear" w:color="auto" w:fill="auto"/>
          <w14:textFill>
            <w14:solidFill>
              <w14:schemeClr w14:val="tx1"/>
            </w14:solidFill>
          </w14:textFill>
        </w:rPr>
        <w:t>年</w:t>
      </w:r>
      <w:r>
        <w:rPr>
          <w:rFonts w:hint="eastAsia" w:ascii="仿宋" w:hAnsi="仿宋" w:eastAsia="仿宋" w:cs="仿宋"/>
          <w:i w:val="0"/>
          <w:iCs w:val="0"/>
          <w:caps w:val="0"/>
          <w:color w:val="000000" w:themeColor="text1"/>
          <w:spacing w:val="0"/>
          <w:sz w:val="28"/>
          <w:szCs w:val="28"/>
          <w:shd w:val="clear" w:color="auto" w:fill="auto"/>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28"/>
          <w:szCs w:val="28"/>
          <w:shd w:val="clear" w:color="auto" w:fill="auto"/>
          <w14:textFill>
            <w14:solidFill>
              <w14:schemeClr w14:val="tx1"/>
            </w14:solidFill>
          </w14:textFill>
        </w:rPr>
        <w:t>月</w:t>
      </w:r>
      <w:r>
        <w:rPr>
          <w:rFonts w:hint="eastAsia" w:ascii="仿宋" w:hAnsi="仿宋" w:eastAsia="仿宋" w:cs="仿宋"/>
          <w:i w:val="0"/>
          <w:iCs w:val="0"/>
          <w:caps w:val="0"/>
          <w:color w:val="000000" w:themeColor="text1"/>
          <w:spacing w:val="0"/>
          <w:sz w:val="28"/>
          <w:szCs w:val="28"/>
          <w:shd w:val="clear" w:color="auto" w:fill="auto"/>
          <w:lang w:val="en-US" w:eastAsia="zh-CN"/>
          <w14:textFill>
            <w14:solidFill>
              <w14:schemeClr w14:val="tx1"/>
            </w14:solidFill>
          </w14:textFill>
        </w:rPr>
        <w:t>23</w:t>
      </w:r>
      <w:r>
        <w:rPr>
          <w:rFonts w:hint="eastAsia" w:ascii="仿宋" w:hAnsi="仿宋" w:eastAsia="仿宋" w:cs="仿宋"/>
          <w:i w:val="0"/>
          <w:iCs w:val="0"/>
          <w:caps w:val="0"/>
          <w:color w:val="000000" w:themeColor="text1"/>
          <w:spacing w:val="0"/>
          <w:sz w:val="28"/>
          <w:szCs w:val="28"/>
          <w:shd w:val="clear" w:color="auto" w:fill="auto"/>
          <w14:textFill>
            <w14:solidFill>
              <w14:schemeClr w14:val="tx1"/>
            </w14:solidFill>
          </w14:textFill>
        </w:rPr>
        <w:t>日</w:t>
      </w:r>
    </w:p>
    <w:p w14:paraId="3866D036">
      <w:pPr>
        <w:keepNext w:val="0"/>
        <w:keepLines w:val="0"/>
        <w:pageBreakBefore w:val="0"/>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3C125"/>
    <w:multiLevelType w:val="singleLevel"/>
    <w:tmpl w:val="A973C125"/>
    <w:lvl w:ilvl="0" w:tentative="0">
      <w:start w:val="1"/>
      <w:numFmt w:val="decimal"/>
      <w:suff w:val="nothing"/>
      <w:lvlText w:val="%1、"/>
      <w:lvlJc w:val="left"/>
    </w:lvl>
  </w:abstractNum>
  <w:abstractNum w:abstractNumId="1">
    <w:nsid w:val="E1985F21"/>
    <w:multiLevelType w:val="singleLevel"/>
    <w:tmpl w:val="E1985F21"/>
    <w:lvl w:ilvl="0" w:tentative="0">
      <w:start w:val="1"/>
      <w:numFmt w:val="chineseCounting"/>
      <w:suff w:val="nothing"/>
      <w:lvlText w:val="（%1）"/>
      <w:lvlJc w:val="left"/>
      <w:rPr>
        <w:rFonts w:hint="eastAsia"/>
      </w:rPr>
    </w:lvl>
  </w:abstractNum>
  <w:abstractNum w:abstractNumId="2">
    <w:nsid w:val="0DEEAA7A"/>
    <w:multiLevelType w:val="singleLevel"/>
    <w:tmpl w:val="0DEEAA7A"/>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NGY1NjQ0MTE0ODg5NWYzNjhjODMzZDU4ZDk0OTMifQ=="/>
  </w:docVars>
  <w:rsids>
    <w:rsidRoot w:val="00000000"/>
    <w:rsid w:val="06E97334"/>
    <w:rsid w:val="30214F9E"/>
    <w:rsid w:val="4A6A3A26"/>
    <w:rsid w:val="6AB27B28"/>
    <w:rsid w:val="70B35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1964</Words>
  <Characters>2068</Characters>
  <Lines>0</Lines>
  <Paragraphs>0</Paragraphs>
  <TotalTime>78</TotalTime>
  <ScaleCrop>false</ScaleCrop>
  <LinksUpToDate>false</LinksUpToDate>
  <CharactersWithSpaces>2089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2025-04-07T08:50:00Z</dcterms:created>
  <dc:creator>Administrator</dc:creator>
  <cp:lastModifiedBy>方丹</cp:lastModifiedBy>
  <cp:lastPrinted>2026-06-23T06:52:00Z</cp:lastPrinted>
  <dcterms:modified xsi:type="dcterms:W3CDTF">2026-06-25T10:07:57Z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95529B4C1EDB4F47BEF032E9A117286F_12</vt:lpwstr>
  </property>
  <property fmtid="{D5CDD505-2E9C-101B-9397-08002B2CF9AE}" pid="4" name="KSOTemplateDocerSaveRecord">
    <vt:lpwstr>eyJoZGlkIjoiNjMzYmYyYjhlY2Y5NDFlYzM2MzE5NGY1YzIyOGVhMWMiLCJ1c2VySWQiOiI1Njg4NDkwMTAifQ==</vt:lpwstr>
  </property>
</Properties>
</file>