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D2" w:rsidRDefault="00A00123" w:rsidP="00A00123">
      <w:pPr>
        <w:jc w:val="center"/>
        <w:rPr>
          <w:b/>
          <w:sz w:val="28"/>
          <w:szCs w:val="28"/>
        </w:rPr>
      </w:pPr>
      <w:r w:rsidRPr="00A00123">
        <w:rPr>
          <w:rFonts w:hint="eastAsia"/>
          <w:b/>
          <w:sz w:val="28"/>
          <w:szCs w:val="28"/>
        </w:rPr>
        <w:t>综合二</w:t>
      </w:r>
    </w:p>
    <w:p w:rsidR="00A00123" w:rsidRDefault="00A00123" w:rsidP="00A00123">
      <w:pPr>
        <w:pStyle w:val="a5"/>
        <w:widowControl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综合二包括：《</w:t>
      </w:r>
      <w:bookmarkStart w:id="0" w:name="baidusnap8"/>
      <w:bookmarkEnd w:id="0"/>
      <w:r>
        <w:rPr>
          <w:rFonts w:hint="eastAsia"/>
          <w:sz w:val="28"/>
          <w:szCs w:val="28"/>
        </w:rPr>
        <w:t>政治理论》（含马克思主义哲学原理、邓小平理论和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三个代表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重要思想概论、法律基础）和《高等数学》。其中《政治理论》占</w:t>
      </w:r>
      <w:r>
        <w:rPr>
          <w:sz w:val="28"/>
          <w:szCs w:val="28"/>
        </w:rPr>
        <w:t>40%</w:t>
      </w:r>
      <w:r>
        <w:rPr>
          <w:rFonts w:hint="eastAsia"/>
          <w:sz w:val="28"/>
          <w:szCs w:val="28"/>
        </w:rPr>
        <w:t>，《高等数学》占</w:t>
      </w:r>
      <w:r>
        <w:rPr>
          <w:sz w:val="28"/>
          <w:szCs w:val="28"/>
        </w:rPr>
        <w:t>60%</w:t>
      </w:r>
      <w:r>
        <w:rPr>
          <w:rFonts w:hint="eastAsia"/>
          <w:sz w:val="28"/>
          <w:szCs w:val="28"/>
        </w:rPr>
        <w:t>。</w:t>
      </w:r>
    </w:p>
    <w:p w:rsidR="00A00123" w:rsidRPr="00424948" w:rsidRDefault="00A00123" w:rsidP="00A00123">
      <w:pPr>
        <w:pStyle w:val="a5"/>
        <w:widowControl/>
        <w:rPr>
          <w:b/>
          <w:sz w:val="28"/>
          <w:szCs w:val="28"/>
        </w:rPr>
      </w:pPr>
      <w:r w:rsidRPr="00424948">
        <w:rPr>
          <w:rFonts w:hint="eastAsia"/>
          <w:b/>
          <w:sz w:val="28"/>
          <w:szCs w:val="28"/>
        </w:rPr>
        <w:t>A</w:t>
      </w:r>
      <w:r w:rsidRPr="00424948">
        <w:rPr>
          <w:rFonts w:hint="eastAsia"/>
          <w:b/>
          <w:sz w:val="28"/>
          <w:szCs w:val="28"/>
        </w:rPr>
        <w:t>：政治理论部分（</w:t>
      </w:r>
      <w:r w:rsidRPr="00424948">
        <w:rPr>
          <w:b/>
          <w:sz w:val="28"/>
          <w:szCs w:val="28"/>
        </w:rPr>
        <w:t>40%</w:t>
      </w:r>
      <w:r w:rsidRPr="00424948">
        <w:rPr>
          <w:rFonts w:hint="eastAsia"/>
          <w:b/>
          <w:sz w:val="28"/>
          <w:szCs w:val="28"/>
        </w:rPr>
        <w:t>）</w:t>
      </w:r>
    </w:p>
    <w:p w:rsidR="00A00123" w:rsidRDefault="00A00123" w:rsidP="00A00123">
      <w:pPr>
        <w:pStyle w:val="a5"/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（一）《马克思主义哲学原理》</w:t>
      </w:r>
    </w:p>
    <w:p w:rsidR="00A00123" w:rsidRDefault="00A00123" w:rsidP="00A00123">
      <w:pPr>
        <w:pStyle w:val="a5"/>
        <w:widowControl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．哲学与马克思主义哲学；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．物质和意识辨证关系；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．物质世界的联系和发展；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．真理、认识和实践；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．人类社会的本质和基本结构；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．社会发展的动力系统；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．社会进步和人的发展。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．人类共产主义社会的基本特征。</w:t>
      </w:r>
    </w:p>
    <w:p w:rsidR="00A00123" w:rsidRDefault="00A00123" w:rsidP="00A00123">
      <w:pPr>
        <w:pStyle w:val="a5"/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（二）《毛泽东思想和中国特色社会主义理论体系概论》</w:t>
      </w:r>
    </w:p>
    <w:p w:rsidR="00A00123" w:rsidRDefault="00A00123" w:rsidP="00A00123">
      <w:pPr>
        <w:pStyle w:val="a5"/>
        <w:widowControl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．中国特色社会主义理论体系是马克思主义中国化的最新理论成果；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．解放思想，实事求是，与时俱进；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．社会主义初级阶段和党的基本路线、基本纲领；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．社会主义本质和中国社会主义建设的发展战略；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．中国特色社会主义经济；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．中国特色社会主义政治；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．中国特色社会主义文化；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．构建社会主义和谐社会；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一国两制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和实现祖国的完全统一；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．中国特色社会主义事业的领导核心。</w:t>
      </w:r>
    </w:p>
    <w:p w:rsidR="00A00123" w:rsidRDefault="00A00123" w:rsidP="00A00123">
      <w:pPr>
        <w:pStyle w:val="a5"/>
        <w:widowControl/>
        <w:rPr>
          <w:sz w:val="28"/>
          <w:szCs w:val="28"/>
        </w:rPr>
      </w:pPr>
      <w:r>
        <w:rPr>
          <w:rFonts w:hint="eastAsia"/>
          <w:sz w:val="28"/>
          <w:szCs w:val="28"/>
        </w:rPr>
        <w:t>（三）《思想道德修养与法律基础》</w:t>
      </w:r>
    </w:p>
    <w:p w:rsidR="00A00123" w:rsidRDefault="00A00123" w:rsidP="00A00123">
      <w:pPr>
        <w:pStyle w:val="a5"/>
        <w:widowControl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．树立科学的理想信念；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．新时期的爱国主义；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．弘扬社会主义道德；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．我国社会主义法律的内涵和运行；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．社会主义核心价值观和价值体系；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．加强社会主义道德建设；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．我国宪法的基本精神和主要内容；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．民法的基本原则、民事主体、民事法律行为、民事权利和民事责任；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．培养法制思维的途径，法律的权利与义务；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．十九大报告题目和习近平新时代中国特色社会主义思想。</w:t>
      </w:r>
    </w:p>
    <w:p w:rsidR="00A00123" w:rsidRDefault="00A00123" w:rsidP="00A00123">
      <w:pPr>
        <w:pStyle w:val="a5"/>
        <w:widowControl/>
      </w:pPr>
      <w:r>
        <w:rPr>
          <w:rFonts w:hint="eastAsia"/>
        </w:rPr>
        <w:t>主要参考书</w:t>
      </w:r>
    </w:p>
    <w:p w:rsidR="00A00123" w:rsidRDefault="00A00123" w:rsidP="00A00123">
      <w:pPr>
        <w:pStyle w:val="a5"/>
        <w:widowControl/>
      </w:pPr>
      <w:r>
        <w:t>1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参考书名称：《马克思主义基本原理概论》</w:t>
      </w:r>
      <w:r>
        <w:t xml:space="preserve"> </w:t>
      </w:r>
      <w:r>
        <w:rPr>
          <w:rFonts w:hint="eastAsia"/>
        </w:rPr>
        <w:t>编著者：本书编写组</w:t>
      </w:r>
    </w:p>
    <w:p w:rsidR="00A00123" w:rsidRDefault="00A00123" w:rsidP="00A00123">
      <w:pPr>
        <w:pStyle w:val="a5"/>
        <w:widowControl/>
      </w:pPr>
      <w:r>
        <w:rPr>
          <w:rFonts w:hint="eastAsia"/>
        </w:rPr>
        <w:t>出版社：高等教育出版社</w:t>
      </w:r>
      <w:r>
        <w:t xml:space="preserve"> </w:t>
      </w:r>
      <w:r>
        <w:rPr>
          <w:rFonts w:hint="eastAsia"/>
        </w:rPr>
        <w:t>出版日期：</w:t>
      </w:r>
      <w:r>
        <w:t>2018</w:t>
      </w:r>
    </w:p>
    <w:p w:rsidR="00A00123" w:rsidRDefault="00A00123" w:rsidP="00A00123">
      <w:pPr>
        <w:pStyle w:val="a5"/>
        <w:widowControl/>
      </w:pPr>
      <w:r>
        <w:t>2</w:t>
      </w:r>
      <w:r>
        <w:rPr>
          <w:rFonts w:hint="eastAsia"/>
        </w:rPr>
        <w:t>、参考书名称：《毛泽东思想和中国特色社会主义理论体系概论》</w:t>
      </w:r>
      <w:r>
        <w:t xml:space="preserve"> </w:t>
      </w:r>
      <w:r>
        <w:rPr>
          <w:rFonts w:hint="eastAsia"/>
        </w:rPr>
        <w:t>编著者：本书编写组</w:t>
      </w:r>
    </w:p>
    <w:p w:rsidR="00A00123" w:rsidRDefault="00A00123" w:rsidP="00A00123">
      <w:pPr>
        <w:pStyle w:val="a5"/>
        <w:widowControl/>
      </w:pPr>
      <w:r>
        <w:rPr>
          <w:rFonts w:hint="eastAsia"/>
        </w:rPr>
        <w:t>出版社：高等教育</w:t>
      </w:r>
      <w:proofErr w:type="gramStart"/>
      <w:r>
        <w:rPr>
          <w:rFonts w:hint="eastAsia"/>
        </w:rPr>
        <w:t>出版社出版社</w:t>
      </w:r>
      <w:proofErr w:type="gramEnd"/>
      <w:r>
        <w:t xml:space="preserve"> </w:t>
      </w:r>
      <w:r>
        <w:rPr>
          <w:rFonts w:hint="eastAsia"/>
        </w:rPr>
        <w:t>出版日期：</w:t>
      </w:r>
      <w:r>
        <w:t>2018</w:t>
      </w:r>
    </w:p>
    <w:p w:rsidR="00A00123" w:rsidRDefault="00A00123" w:rsidP="00A00123">
      <w:pPr>
        <w:pStyle w:val="a5"/>
        <w:widowControl/>
      </w:pPr>
      <w:r>
        <w:t>3</w:t>
      </w:r>
      <w:r>
        <w:rPr>
          <w:rFonts w:hint="eastAsia"/>
        </w:rPr>
        <w:t>、参考书名称：《思想道德修养与法律基础》</w:t>
      </w:r>
      <w:r>
        <w:t xml:space="preserve"> </w:t>
      </w:r>
      <w:r>
        <w:rPr>
          <w:rFonts w:hint="eastAsia"/>
        </w:rPr>
        <w:t>编著者：本书编写组</w:t>
      </w:r>
    </w:p>
    <w:p w:rsidR="00A00123" w:rsidRDefault="00A00123" w:rsidP="00A00123">
      <w:pPr>
        <w:pStyle w:val="a5"/>
        <w:widowControl/>
        <w:rPr>
          <w:rFonts w:hint="eastAsia"/>
        </w:rPr>
      </w:pPr>
      <w:r>
        <w:rPr>
          <w:rFonts w:hint="eastAsia"/>
        </w:rPr>
        <w:t>出版社：高等教育出版社</w:t>
      </w:r>
      <w:r>
        <w:t xml:space="preserve"> </w:t>
      </w:r>
      <w:r>
        <w:rPr>
          <w:rFonts w:hint="eastAsia"/>
        </w:rPr>
        <w:t>出版日期：</w:t>
      </w:r>
      <w:r>
        <w:t xml:space="preserve"> 2018</w:t>
      </w:r>
    </w:p>
    <w:p w:rsidR="0017413F" w:rsidRDefault="0017413F" w:rsidP="00A00123">
      <w:pPr>
        <w:pStyle w:val="a5"/>
        <w:widowControl/>
      </w:pPr>
      <w:bookmarkStart w:id="1" w:name="_GoBack"/>
      <w:bookmarkEnd w:id="1"/>
    </w:p>
    <w:p w:rsidR="00A00123" w:rsidRPr="00424948" w:rsidRDefault="00A00123" w:rsidP="0017413F">
      <w:pPr>
        <w:pStyle w:val="a5"/>
        <w:widowControl/>
        <w:rPr>
          <w:b/>
          <w:sz w:val="28"/>
          <w:szCs w:val="28"/>
        </w:rPr>
      </w:pPr>
      <w:r w:rsidRPr="00424948">
        <w:rPr>
          <w:rFonts w:hint="eastAsia"/>
          <w:b/>
          <w:sz w:val="28"/>
          <w:szCs w:val="28"/>
        </w:rPr>
        <w:t>B</w:t>
      </w:r>
      <w:r w:rsidR="009E2AB2">
        <w:rPr>
          <w:rFonts w:hint="eastAsia"/>
          <w:b/>
          <w:sz w:val="28"/>
          <w:szCs w:val="28"/>
        </w:rPr>
        <w:t>：</w:t>
      </w:r>
      <w:r w:rsidRPr="00424948">
        <w:rPr>
          <w:rFonts w:hint="eastAsia"/>
          <w:b/>
          <w:sz w:val="28"/>
          <w:szCs w:val="28"/>
        </w:rPr>
        <w:t>高等数学部分（</w:t>
      </w:r>
      <w:r w:rsidRPr="00424948">
        <w:rPr>
          <w:rFonts w:hint="eastAsia"/>
          <w:b/>
          <w:sz w:val="28"/>
          <w:szCs w:val="28"/>
        </w:rPr>
        <w:t>60%</w:t>
      </w:r>
      <w:r w:rsidRPr="00424948">
        <w:rPr>
          <w:rFonts w:hint="eastAsia"/>
          <w:b/>
          <w:sz w:val="28"/>
          <w:szCs w:val="28"/>
        </w:rPr>
        <w:t>）</w:t>
      </w:r>
    </w:p>
    <w:p w:rsidR="00A00123" w:rsidRPr="00424948" w:rsidRDefault="00A00123" w:rsidP="00A00123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 w:rsidRPr="00424948">
        <w:rPr>
          <w:rFonts w:asciiTheme="minorEastAsia" w:hAnsiTheme="minorEastAsia" w:cstheme="minorEastAsia" w:hint="eastAsia"/>
          <w:b/>
          <w:bCs/>
          <w:sz w:val="28"/>
          <w:szCs w:val="28"/>
        </w:rPr>
        <w:t>考试形式和试题结构</w:t>
      </w:r>
    </w:p>
    <w:p w:rsidR="00A00123" w:rsidRDefault="00A00123" w:rsidP="00A00123">
      <w:pPr>
        <w:spacing w:line="360" w:lineRule="auto"/>
        <w:ind w:firstLineChars="100" w:firstLine="24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1.试卷分值：与政治合卷满分150分，其中高等数学占90分。</w:t>
      </w:r>
    </w:p>
    <w:p w:rsidR="00A00123" w:rsidRDefault="00A00123" w:rsidP="00A00123">
      <w:pPr>
        <w:spacing w:line="360" w:lineRule="auto"/>
        <w:ind w:firstLineChars="100" w:firstLine="24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2.考试时间：150分钟（与政治合卷）。</w:t>
      </w:r>
    </w:p>
    <w:p w:rsidR="00A00123" w:rsidRDefault="00A00123" w:rsidP="00A00123">
      <w:pPr>
        <w:spacing w:line="360" w:lineRule="auto"/>
        <w:ind w:firstLineChars="100" w:firstLine="24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3.答题方式：闭卷、笔试。</w:t>
      </w:r>
    </w:p>
    <w:p w:rsidR="00A00123" w:rsidRDefault="00A00123" w:rsidP="00A00123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4.试题型结构：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单项选择(8小题，每题3分，共24分)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填空(6小题，每题3分，共18分)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解答(包括证明题及应用题，6小题，共48分)</w:t>
      </w:r>
    </w:p>
    <w:p w:rsidR="00A00123" w:rsidRPr="0085659B" w:rsidRDefault="00A00123" w:rsidP="00A00123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 w:rsidRPr="0085659B">
        <w:rPr>
          <w:rFonts w:asciiTheme="minorEastAsia" w:hAnsiTheme="minorEastAsia" w:cstheme="minorEastAsia" w:hint="eastAsia"/>
          <w:b/>
          <w:bCs/>
          <w:sz w:val="28"/>
          <w:szCs w:val="28"/>
        </w:rPr>
        <w:lastRenderedPageBreak/>
        <w:t>考试内容与要求</w:t>
      </w:r>
    </w:p>
    <w:p w:rsidR="00A00123" w:rsidRDefault="00A00123" w:rsidP="00A00123">
      <w:pPr>
        <w:spacing w:line="360" w:lineRule="auto"/>
        <w:ind w:firstLineChars="100" w:firstLine="241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一、函数、极限、连续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1.了解集合、区间、邻域以及实数的绝对值等概念；了解函数的表示方法；会建立简单实际问题中的函数关系式。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2.了解分段函数、反函数及复合函数的基本概念。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3.掌握函数定义域的求法；了解基本初等函数的性质及其图形；理解复合函数的定义及其复合过程, 复合条件。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4.了解极限的概念；掌握极限的四则运算法则；理解初等函数的连续性和闭区间上连续函数的性质, 并会应用这些性质解决实际问题。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5.理解两个重要极限及其变形式,并掌握运用有关极限；了解无穷小、无穷大的概念、性质、及其两者关系；掌握无穷小的比较及等价无穷小的替换原理。</w:t>
      </w:r>
    </w:p>
    <w:p w:rsidR="00A00123" w:rsidRDefault="00A00123" w:rsidP="00A00123">
      <w:pPr>
        <w:spacing w:line="360" w:lineRule="auto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了解函数连续的定义,会判断函数在某点是否连续；了解初等函数的连续性。</w:t>
      </w:r>
    </w:p>
    <w:p w:rsidR="00A00123" w:rsidRDefault="00A00123" w:rsidP="00A00123">
      <w:pPr>
        <w:spacing w:line="360" w:lineRule="auto"/>
        <w:ind w:firstLineChars="100" w:firstLine="241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二、一元函数微分学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1.了解导数的定义,</w:t>
      </w:r>
      <w:proofErr w:type="gramStart"/>
      <w:r>
        <w:rPr>
          <w:rFonts w:asciiTheme="minorEastAsia" w:hAnsiTheme="minorEastAsia" w:cstheme="minorEastAsia" w:hint="eastAsia"/>
          <w:sz w:val="24"/>
        </w:rPr>
        <w:t>会求函数</w:t>
      </w:r>
      <w:proofErr w:type="gramEnd"/>
      <w:r>
        <w:rPr>
          <w:rFonts w:asciiTheme="minorEastAsia" w:hAnsiTheme="minorEastAsia" w:cstheme="minorEastAsia" w:hint="eastAsia"/>
          <w:sz w:val="24"/>
        </w:rPr>
        <w:t>的导数；掌握函数可导、可微、连续之间的关系；了解微分的运算法则，</w:t>
      </w:r>
      <w:proofErr w:type="gramStart"/>
      <w:r>
        <w:rPr>
          <w:rFonts w:asciiTheme="minorEastAsia" w:hAnsiTheme="minorEastAsia" w:cstheme="minorEastAsia" w:hint="eastAsia"/>
          <w:sz w:val="24"/>
        </w:rPr>
        <w:t>会求函数</w:t>
      </w:r>
      <w:proofErr w:type="gramEnd"/>
      <w:r>
        <w:rPr>
          <w:rFonts w:asciiTheme="minorEastAsia" w:hAnsiTheme="minorEastAsia" w:cstheme="minorEastAsia" w:hint="eastAsia"/>
          <w:sz w:val="24"/>
        </w:rPr>
        <w:t>的微分。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2.掌握函数的和、差、积、商的求导法则和导数计算的基本公式；会运用四则运算和复合函数求导法则求函数的导数；掌握隐函数的求导法则, </w:t>
      </w:r>
      <w:proofErr w:type="gramStart"/>
      <w:r>
        <w:rPr>
          <w:rFonts w:asciiTheme="minorEastAsia" w:hAnsiTheme="minorEastAsia" w:cstheme="minorEastAsia" w:hint="eastAsia"/>
          <w:sz w:val="24"/>
        </w:rPr>
        <w:t>会求由</w:t>
      </w:r>
      <w:proofErr w:type="gramEnd"/>
      <w:r>
        <w:rPr>
          <w:rFonts w:asciiTheme="minorEastAsia" w:hAnsiTheme="minorEastAsia" w:cstheme="minorEastAsia" w:hint="eastAsia"/>
          <w:sz w:val="24"/>
        </w:rPr>
        <w:t>参数方程确定的函数的导数。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3.掌握高阶导数的概念,</w:t>
      </w:r>
      <w:proofErr w:type="gramStart"/>
      <w:r>
        <w:rPr>
          <w:rFonts w:asciiTheme="minorEastAsia" w:hAnsiTheme="minorEastAsia" w:cstheme="minorEastAsia" w:hint="eastAsia"/>
          <w:sz w:val="24"/>
        </w:rPr>
        <w:t>会求函数</w:t>
      </w:r>
      <w:proofErr w:type="gramEnd"/>
      <w:r>
        <w:rPr>
          <w:rFonts w:asciiTheme="minorEastAsia" w:hAnsiTheme="minorEastAsia" w:cstheme="minorEastAsia" w:hint="eastAsia"/>
          <w:sz w:val="24"/>
        </w:rPr>
        <w:t>的高阶导数。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4.掌握函数微分的概念,</w:t>
      </w:r>
      <w:proofErr w:type="gramStart"/>
      <w:r>
        <w:rPr>
          <w:rFonts w:asciiTheme="minorEastAsia" w:hAnsiTheme="minorEastAsia" w:cstheme="minorEastAsia" w:hint="eastAsia"/>
          <w:sz w:val="24"/>
        </w:rPr>
        <w:t>会求函数</w:t>
      </w:r>
      <w:proofErr w:type="gramEnd"/>
      <w:r>
        <w:rPr>
          <w:rFonts w:asciiTheme="minorEastAsia" w:hAnsiTheme="minorEastAsia" w:cstheme="minorEastAsia" w:hint="eastAsia"/>
          <w:sz w:val="24"/>
        </w:rPr>
        <w:t>的微分。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5.掌握罗尔定理、拉格朗日中值定理,</w:t>
      </w:r>
      <w:proofErr w:type="gramStart"/>
      <w:r>
        <w:rPr>
          <w:rFonts w:asciiTheme="minorEastAsia" w:hAnsiTheme="minorEastAsia" w:cstheme="minorEastAsia" w:hint="eastAsia"/>
          <w:sz w:val="24"/>
        </w:rPr>
        <w:t>会求满足</w:t>
      </w:r>
      <w:proofErr w:type="gramEnd"/>
      <w:r>
        <w:rPr>
          <w:rFonts w:asciiTheme="minorEastAsia" w:hAnsiTheme="minorEastAsia" w:cstheme="minorEastAsia" w:hint="eastAsia"/>
          <w:sz w:val="24"/>
        </w:rPr>
        <w:t>定理条件的中值。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6.掌握函数单调性、极值及最值的求法；了解曲线的凹凸性与拐点的概念,</w:t>
      </w:r>
      <w:proofErr w:type="gramStart"/>
      <w:r>
        <w:rPr>
          <w:rFonts w:asciiTheme="minorEastAsia" w:hAnsiTheme="minorEastAsia" w:cstheme="minorEastAsia" w:hint="eastAsia"/>
          <w:sz w:val="24"/>
        </w:rPr>
        <w:t>会求曲线</w:t>
      </w:r>
      <w:proofErr w:type="gramEnd"/>
      <w:r>
        <w:rPr>
          <w:rFonts w:asciiTheme="minorEastAsia" w:hAnsiTheme="minorEastAsia" w:cstheme="minorEastAsia" w:hint="eastAsia"/>
          <w:sz w:val="24"/>
        </w:rPr>
        <w:t>的凹凸区间与拐点，并掌握导数在最值中的应用。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7.了解洛必达法则基本内容, 掌握洛必达法则</w:t>
      </w:r>
      <w:proofErr w:type="gramStart"/>
      <w:r>
        <w:rPr>
          <w:rFonts w:asciiTheme="minorEastAsia" w:hAnsiTheme="minorEastAsia" w:cstheme="minorEastAsia" w:hint="eastAsia"/>
          <w:sz w:val="24"/>
        </w:rPr>
        <w:t>求相应</w:t>
      </w:r>
      <w:proofErr w:type="gramEnd"/>
      <w:r>
        <w:rPr>
          <w:rFonts w:asciiTheme="minorEastAsia" w:hAnsiTheme="minorEastAsia" w:cstheme="minorEastAsia" w:hint="eastAsia"/>
          <w:sz w:val="24"/>
        </w:rPr>
        <w:t>未定式的极限计算。</w:t>
      </w:r>
    </w:p>
    <w:p w:rsidR="00A00123" w:rsidRDefault="00A00123" w:rsidP="00A00123">
      <w:pPr>
        <w:spacing w:line="360" w:lineRule="auto"/>
        <w:ind w:firstLineChars="100" w:firstLine="241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三、一元函数积分学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1.了解不定积分的概念。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2.理解不定积分的性质，掌握基本积分公式。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</w:t>
      </w:r>
      <w:proofErr w:type="gramStart"/>
      <w:r>
        <w:rPr>
          <w:rFonts w:asciiTheme="minorEastAsia" w:hAnsiTheme="minorEastAsia" w:cstheme="minorEastAsia" w:hint="eastAsia"/>
          <w:sz w:val="24"/>
        </w:rPr>
        <w:t>掌握第</w:t>
      </w:r>
      <w:proofErr w:type="gramEnd"/>
      <w:r>
        <w:rPr>
          <w:rFonts w:asciiTheme="minorEastAsia" w:hAnsiTheme="minorEastAsia" w:cstheme="minorEastAsia" w:hint="eastAsia"/>
          <w:sz w:val="24"/>
        </w:rPr>
        <w:t xml:space="preserve">一类换元积分法 (凑微分法)、第二类换元积分法、分部积分法。 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4.了解定积分的概念,掌握定积分的几何意义。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5.掌握微积分基本公式, 了解积分上限函数的求导。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6.掌握定积分的第一类和第二类换元积分法及分部积分法。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7.掌握定积分的元素法, 会用定积分求平面图形的面积和旋转体的体积。</w:t>
      </w:r>
    </w:p>
    <w:p w:rsidR="00A00123" w:rsidRPr="0085659B" w:rsidRDefault="00A00123" w:rsidP="0085659B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 w:rsidRPr="0085659B">
        <w:rPr>
          <w:rFonts w:asciiTheme="minorEastAsia" w:hAnsiTheme="minorEastAsia" w:cstheme="minorEastAsia" w:hint="eastAsia"/>
          <w:b/>
          <w:bCs/>
          <w:sz w:val="28"/>
          <w:szCs w:val="28"/>
        </w:rPr>
        <w:t>主要参考书</w:t>
      </w:r>
    </w:p>
    <w:p w:rsidR="00A00123" w:rsidRDefault="00A00123" w:rsidP="00A00123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1.教材名称:《高等数学》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主编:黄建国  赵更新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出版社: 南京大学出版社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出版日期:2011年8月</w:t>
      </w:r>
    </w:p>
    <w:p w:rsidR="00A00123" w:rsidRDefault="00A00123" w:rsidP="00A00123">
      <w:pPr>
        <w:spacing w:line="360" w:lineRule="auto"/>
        <w:ind w:firstLineChars="100" w:firstLine="24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2.教材名称:《高等数学》(第七版)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主编: 同济大学数学系 编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出版社: 高等教育出版社</w:t>
      </w:r>
    </w:p>
    <w:p w:rsidR="00A00123" w:rsidRDefault="00A00123" w:rsidP="00A00123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出版日期:2017年7月</w:t>
      </w:r>
    </w:p>
    <w:p w:rsidR="00A00123" w:rsidRDefault="00A00123" w:rsidP="00A00123">
      <w:pPr>
        <w:spacing w:line="360" w:lineRule="auto"/>
        <w:rPr>
          <w:rFonts w:asciiTheme="minorEastAsia" w:hAnsiTheme="minorEastAsia" w:cstheme="minorEastAsia"/>
          <w:sz w:val="24"/>
        </w:rPr>
      </w:pPr>
    </w:p>
    <w:p w:rsidR="00A00123" w:rsidRPr="00A00123" w:rsidRDefault="00A00123" w:rsidP="00A00123">
      <w:pPr>
        <w:jc w:val="left"/>
        <w:rPr>
          <w:sz w:val="28"/>
          <w:szCs w:val="28"/>
        </w:rPr>
      </w:pPr>
    </w:p>
    <w:sectPr w:rsidR="00A00123" w:rsidRPr="00A00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1AF" w:rsidRDefault="00D721AF" w:rsidP="00A00123">
      <w:r>
        <w:separator/>
      </w:r>
    </w:p>
  </w:endnote>
  <w:endnote w:type="continuationSeparator" w:id="0">
    <w:p w:rsidR="00D721AF" w:rsidRDefault="00D721AF" w:rsidP="00A0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1AF" w:rsidRDefault="00D721AF" w:rsidP="00A00123">
      <w:r>
        <w:separator/>
      </w:r>
    </w:p>
  </w:footnote>
  <w:footnote w:type="continuationSeparator" w:id="0">
    <w:p w:rsidR="00D721AF" w:rsidRDefault="00D721AF" w:rsidP="00A00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25"/>
    <w:rsid w:val="00004FF7"/>
    <w:rsid w:val="00047D23"/>
    <w:rsid w:val="0017413F"/>
    <w:rsid w:val="00424948"/>
    <w:rsid w:val="007E0543"/>
    <w:rsid w:val="0085659B"/>
    <w:rsid w:val="00923225"/>
    <w:rsid w:val="009E2AB2"/>
    <w:rsid w:val="00A00123"/>
    <w:rsid w:val="00B17ED2"/>
    <w:rsid w:val="00D721AF"/>
    <w:rsid w:val="00F4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before="-1" w:after="12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43"/>
    <w:pPr>
      <w:widowControl w:val="0"/>
      <w:spacing w:before="0" w:after="0" w:line="240" w:lineRule="auto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1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123"/>
    <w:rPr>
      <w:sz w:val="18"/>
      <w:szCs w:val="18"/>
    </w:rPr>
  </w:style>
  <w:style w:type="paragraph" w:styleId="a5">
    <w:name w:val="Normal (Web)"/>
    <w:basedOn w:val="a"/>
    <w:semiHidden/>
    <w:unhideWhenUsed/>
    <w:rsid w:val="00A0012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before="-1" w:after="12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43"/>
    <w:pPr>
      <w:widowControl w:val="0"/>
      <w:spacing w:before="0" w:after="0" w:line="240" w:lineRule="auto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1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123"/>
    <w:rPr>
      <w:sz w:val="18"/>
      <w:szCs w:val="18"/>
    </w:rPr>
  </w:style>
  <w:style w:type="paragraph" w:styleId="a5">
    <w:name w:val="Normal (Web)"/>
    <w:basedOn w:val="a"/>
    <w:semiHidden/>
    <w:unhideWhenUsed/>
    <w:rsid w:val="00A0012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285</Words>
  <Characters>1630</Characters>
  <Application>Microsoft Office Word</Application>
  <DocSecurity>0</DocSecurity>
  <Lines>13</Lines>
  <Paragraphs>3</Paragraphs>
  <ScaleCrop>false</ScaleCrop>
  <Company>china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2019-02-27T01:17:00Z</dcterms:created>
  <dcterms:modified xsi:type="dcterms:W3CDTF">2019-02-27T07:03:00Z</dcterms:modified>
</cp:coreProperties>
</file>