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5A5D">
      <w:pPr>
        <w:spacing w:before="312" w:beforeLines="100" w:after="312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工程造价</w:t>
      </w:r>
      <w:r>
        <w:rPr>
          <w:rFonts w:hint="eastAsia" w:ascii="黑体" w:hAnsi="黑体" w:eastAsia="黑体"/>
          <w:b/>
          <w:sz w:val="36"/>
          <w:szCs w:val="36"/>
        </w:rPr>
        <w:t>专业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专升本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职业适应性综合测试大纲</w:t>
      </w:r>
    </w:p>
    <w:p w14:paraId="38FFC2ED">
      <w:pPr>
        <w:numPr>
          <w:ilvl w:val="0"/>
          <w:numId w:val="0"/>
        </w:numPr>
        <w:spacing w:line="540" w:lineRule="exact"/>
        <w:ind w:firstLine="562" w:firstLineChars="200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考核目的</w:t>
      </w:r>
    </w:p>
    <w:p w14:paraId="352286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为贯彻国家和省要求、依据有关政策文件，全面落实考核学生工程造价专业的基本理论知识、专业综合能力以及素质要求。工程造价专业课程主要考核生的基础性、应用性、创新意识等综合运用。</w:t>
      </w:r>
    </w:p>
    <w:p w14:paraId="7D129BF2">
      <w:pPr>
        <w:numPr>
          <w:ilvl w:val="0"/>
          <w:numId w:val="1"/>
        </w:numPr>
        <w:spacing w:line="540" w:lineRule="exact"/>
        <w:ind w:left="63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考核科目和内容</w:t>
      </w:r>
    </w:p>
    <w:p w14:paraId="65D9DB6B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1.《土木工程概论》科目考试参考书:《土木工程概论》，主编：叶志明，高等教育出版社（第4版）。</w:t>
      </w:r>
    </w:p>
    <w:p w14:paraId="471B9903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主要内容包括：要求学生掌握土木工程材料的主要属性，了解土木工程材料的特点；掌握混凝土的定义，理解混凝土的特点；掌握地基的定义，了解基础的具体分类，理解地基与基础的区别；掌握板的分类，了解梁的定义；掌握房屋的基本组成部分，了解特种结构；掌握框架结构的优缺点，了解剪力墙结构。</w:t>
      </w:r>
    </w:p>
    <w:p w14:paraId="6E63EA22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2.《工程项目管理》科目考试参考书:《工程项目管理》，主编：丛培经，中国建筑工业出版社（2021年第5版）。</w:t>
      </w:r>
    </w:p>
    <w:p w14:paraId="178BB44E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主要内容包括：要求学生掌握工程项目管理的基本内容和方法；掌握工程总承包项目管理和工程建设管理方式；熟悉施工项目管理的全过程和目标管理；了解网络计划技术，掌握双代号网络图的绘制；熟悉施工总平面布置图设计；掌握施工项目合同管理；掌握施工项目质量管理和技术管理；掌握施工项目安全管理；掌握施工项目进度管理；掌握施工项目成本管理。</w:t>
      </w:r>
    </w:p>
    <w:p w14:paraId="69EE9401">
      <w:pPr>
        <w:numPr>
          <w:ilvl w:val="0"/>
          <w:numId w:val="1"/>
        </w:numPr>
        <w:spacing w:line="540" w:lineRule="exact"/>
        <w:ind w:left="630" w:leftChars="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考核成绩评定方案</w:t>
      </w:r>
    </w:p>
    <w:p w14:paraId="6D26795B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en-US" w:eastAsia="zh-CN"/>
        </w:rPr>
        <w:t>成绩构成：自我介绍+专业测试（考核教师提问考核）相结合的方式进行，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满分100分，其中思想品德20分、学科基础50分、综合素质30分。</w:t>
      </w:r>
    </w:p>
    <w:p w14:paraId="39E37DED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-SA"/>
        </w:rPr>
        <w:t>成绩评定方式：由4位及以上本专业专任教师组成考核小组，分别为每位考生打分，取平均分作为考生总评成绩。</w:t>
      </w:r>
    </w:p>
    <w:p w14:paraId="464DD64B">
      <w:pPr>
        <w:numPr>
          <w:ilvl w:val="0"/>
          <w:numId w:val="0"/>
        </w:numPr>
        <w:spacing w:line="540" w:lineRule="exact"/>
        <w:ind w:left="630" w:leftChars="0"/>
        <w:rPr>
          <w:rFonts w:hint="eastAsia"/>
          <w:b/>
          <w:bCs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4F814"/>
    <w:multiLevelType w:val="singleLevel"/>
    <w:tmpl w:val="57E4F8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TVlMTQ3YzMwMjk4MjZjOWNhNTkxYWZiMDYzN2I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D556E6F"/>
    <w:rsid w:val="0EEC6B32"/>
    <w:rsid w:val="134D6530"/>
    <w:rsid w:val="1B630BA0"/>
    <w:rsid w:val="1CD23812"/>
    <w:rsid w:val="21076199"/>
    <w:rsid w:val="24675678"/>
    <w:rsid w:val="2A391AB9"/>
    <w:rsid w:val="2B9C0FA5"/>
    <w:rsid w:val="2D194C01"/>
    <w:rsid w:val="2DDB6983"/>
    <w:rsid w:val="2E5A3DAC"/>
    <w:rsid w:val="35523A2F"/>
    <w:rsid w:val="37D2283E"/>
    <w:rsid w:val="3A954B74"/>
    <w:rsid w:val="3DBD2B25"/>
    <w:rsid w:val="44031873"/>
    <w:rsid w:val="4E4342F2"/>
    <w:rsid w:val="4F275AD4"/>
    <w:rsid w:val="543A5162"/>
    <w:rsid w:val="56360040"/>
    <w:rsid w:val="64DD5EA0"/>
    <w:rsid w:val="68C36416"/>
    <w:rsid w:val="6998370D"/>
    <w:rsid w:val="6D06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629</Words>
  <Characters>639</Characters>
  <Lines>3</Lines>
  <Paragraphs>1</Paragraphs>
  <TotalTime>0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2026-03-19T07:29:17Z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ADE6904464ED460D99F2837F3BE4AE56_13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